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1590F" w14:textId="6FCAE822" w:rsidR="00993526" w:rsidRDefault="00993526" w:rsidP="0099352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INVENTÁRIO EXTRAJUDICIAL</w:t>
      </w:r>
      <w:r w:rsidR="0062674D">
        <w:rPr>
          <w:b/>
          <w:bCs/>
          <w:sz w:val="24"/>
          <w:szCs w:val="24"/>
        </w:rPr>
        <w:t xml:space="preserve"> E </w:t>
      </w:r>
      <w:r w:rsidR="00417FDB">
        <w:rPr>
          <w:b/>
          <w:bCs/>
          <w:sz w:val="24"/>
          <w:szCs w:val="24"/>
        </w:rPr>
        <w:t xml:space="preserve">O </w:t>
      </w:r>
      <w:r w:rsidR="0062674D">
        <w:rPr>
          <w:b/>
          <w:bCs/>
          <w:sz w:val="24"/>
          <w:szCs w:val="24"/>
        </w:rPr>
        <w:t xml:space="preserve">TESTAMENTO </w:t>
      </w:r>
    </w:p>
    <w:p w14:paraId="65326944" w14:textId="691665C6" w:rsidR="00993526" w:rsidRDefault="00993526" w:rsidP="00FC250B">
      <w:pPr>
        <w:spacing w:line="360" w:lineRule="auto"/>
        <w:jc w:val="both"/>
        <w:rPr>
          <w:b/>
          <w:bCs/>
          <w:sz w:val="24"/>
          <w:szCs w:val="24"/>
        </w:rPr>
      </w:pPr>
    </w:p>
    <w:p w14:paraId="1B4B489B" w14:textId="73D0ECD5" w:rsidR="00FC250B" w:rsidRPr="00FC250B" w:rsidRDefault="00FC250B" w:rsidP="00FC250B">
      <w:pPr>
        <w:spacing w:line="360" w:lineRule="auto"/>
        <w:jc w:val="both"/>
        <w:rPr>
          <w:sz w:val="20"/>
          <w:szCs w:val="20"/>
        </w:rPr>
      </w:pPr>
      <w:r w:rsidRPr="00FC250B">
        <w:rPr>
          <w:sz w:val="20"/>
          <w:szCs w:val="20"/>
        </w:rPr>
        <w:t xml:space="preserve">Por Marcos Paulo </w:t>
      </w:r>
      <w:proofErr w:type="spellStart"/>
      <w:r w:rsidRPr="00FC250B">
        <w:rPr>
          <w:sz w:val="20"/>
          <w:szCs w:val="20"/>
        </w:rPr>
        <w:t>Belli</w:t>
      </w:r>
      <w:proofErr w:type="spellEnd"/>
      <w:r w:rsidRPr="00FC250B">
        <w:rPr>
          <w:sz w:val="20"/>
          <w:szCs w:val="20"/>
        </w:rPr>
        <w:t xml:space="preserve"> </w:t>
      </w:r>
    </w:p>
    <w:p w14:paraId="10D8D2A9" w14:textId="77777777" w:rsidR="00FC250B" w:rsidRDefault="00FC250B" w:rsidP="00993526">
      <w:pPr>
        <w:spacing w:line="360" w:lineRule="auto"/>
        <w:ind w:firstLine="1701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59FD4738" w14:textId="5B386212" w:rsidR="00993526" w:rsidRDefault="00993526" w:rsidP="0083332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sabemos, </w:t>
      </w:r>
      <w:r w:rsidR="0062674D">
        <w:rPr>
          <w:sz w:val="24"/>
          <w:szCs w:val="24"/>
        </w:rPr>
        <w:t>quando d</w:t>
      </w:r>
      <w:r>
        <w:rPr>
          <w:sz w:val="24"/>
          <w:szCs w:val="24"/>
        </w:rPr>
        <w:t xml:space="preserve">o falecimento </w:t>
      </w:r>
      <w:r w:rsidR="0062674D">
        <w:rPr>
          <w:sz w:val="24"/>
          <w:szCs w:val="24"/>
        </w:rPr>
        <w:t xml:space="preserve">de </w:t>
      </w:r>
      <w:r>
        <w:rPr>
          <w:sz w:val="24"/>
          <w:szCs w:val="24"/>
        </w:rPr>
        <w:t>uma pessoa</w:t>
      </w:r>
      <w:r w:rsidR="0083332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6653A">
        <w:rPr>
          <w:sz w:val="24"/>
          <w:szCs w:val="24"/>
        </w:rPr>
        <w:t>faz-se</w:t>
      </w:r>
      <w:r>
        <w:rPr>
          <w:sz w:val="24"/>
          <w:szCs w:val="24"/>
        </w:rPr>
        <w:t xml:space="preserve"> necessário proceder </w:t>
      </w:r>
      <w:r w:rsidR="00B47C41">
        <w:rPr>
          <w:sz w:val="24"/>
          <w:szCs w:val="24"/>
        </w:rPr>
        <w:t>à</w:t>
      </w:r>
      <w:r>
        <w:rPr>
          <w:sz w:val="24"/>
          <w:szCs w:val="24"/>
        </w:rPr>
        <w:t xml:space="preserve"> arrecadação do patrimônio deixado pelo </w:t>
      </w:r>
      <w:r w:rsidRPr="00566A53">
        <w:rPr>
          <w:i/>
          <w:iCs/>
          <w:sz w:val="24"/>
          <w:szCs w:val="24"/>
        </w:rPr>
        <w:t>de cujus</w:t>
      </w:r>
      <w:r>
        <w:rPr>
          <w:rStyle w:val="Refdenotaderodap"/>
          <w:i/>
          <w:iCs/>
          <w:sz w:val="24"/>
          <w:szCs w:val="24"/>
        </w:rPr>
        <w:footnoteReference w:id="1"/>
      </w:r>
      <w:r>
        <w:rPr>
          <w:sz w:val="24"/>
          <w:szCs w:val="24"/>
        </w:rPr>
        <w:t xml:space="preserve"> (falecido),</w:t>
      </w:r>
      <w:r w:rsidR="008333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composto por bens, direitos e obrigações para posterior transmissão aos sucessores e herdeiros.  </w:t>
      </w:r>
    </w:p>
    <w:p w14:paraId="7E272A4B" w14:textId="77777777" w:rsidR="00993526" w:rsidRDefault="00993526" w:rsidP="00993526">
      <w:pPr>
        <w:ind w:firstLine="2268"/>
        <w:jc w:val="both"/>
        <w:rPr>
          <w:sz w:val="24"/>
          <w:szCs w:val="24"/>
        </w:rPr>
      </w:pPr>
    </w:p>
    <w:p w14:paraId="64A2104D" w14:textId="7AD649E2" w:rsidR="00993526" w:rsidRDefault="00993526" w:rsidP="0083332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ramo do Direito</w:t>
      </w:r>
      <w:r w:rsidR="0083332E">
        <w:rPr>
          <w:sz w:val="24"/>
          <w:szCs w:val="24"/>
        </w:rPr>
        <w:t>,</w:t>
      </w:r>
      <w:r>
        <w:rPr>
          <w:sz w:val="24"/>
          <w:szCs w:val="24"/>
        </w:rPr>
        <w:t xml:space="preserve"> que disciplinou forma e regras para transmissão do patrimônio do </w:t>
      </w:r>
      <w:r>
        <w:rPr>
          <w:i/>
          <w:iCs/>
          <w:sz w:val="24"/>
          <w:szCs w:val="24"/>
        </w:rPr>
        <w:t xml:space="preserve">de cujus </w:t>
      </w:r>
      <w:r w:rsidRPr="00110319">
        <w:rPr>
          <w:sz w:val="24"/>
          <w:szCs w:val="24"/>
        </w:rPr>
        <w:t>aos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herdeiros e sucessores</w:t>
      </w:r>
      <w:r w:rsidR="0083332E">
        <w:rPr>
          <w:sz w:val="24"/>
          <w:szCs w:val="24"/>
        </w:rPr>
        <w:t>,</w:t>
      </w:r>
      <w:r>
        <w:rPr>
          <w:sz w:val="24"/>
          <w:szCs w:val="24"/>
        </w:rPr>
        <w:t xml:space="preserve"> recebeu a nomenclatura de Direito das Sucessões, disposto no Livro V do Código Civil Brasileiro.</w:t>
      </w:r>
    </w:p>
    <w:p w14:paraId="5854B52E" w14:textId="77777777" w:rsidR="00993526" w:rsidRPr="003856C4" w:rsidRDefault="00993526" w:rsidP="00993526">
      <w:pPr>
        <w:ind w:firstLine="2268"/>
        <w:jc w:val="both"/>
        <w:rPr>
          <w:sz w:val="24"/>
          <w:szCs w:val="24"/>
        </w:rPr>
      </w:pPr>
    </w:p>
    <w:p w14:paraId="418B6116" w14:textId="548EF40F" w:rsidR="00A37EB4" w:rsidRDefault="00B47C41" w:rsidP="00A37EB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Ademais</w:t>
      </w:r>
      <w:r w:rsidR="00993526">
        <w:rPr>
          <w:sz w:val="24"/>
          <w:szCs w:val="24"/>
        </w:rPr>
        <w:t>, como é sabido, desde o ano de 2007, com sancionamento da Lei 11.441</w:t>
      </w:r>
      <w:r w:rsidR="00993526">
        <w:rPr>
          <w:rStyle w:val="Refdenotaderodap"/>
          <w:sz w:val="24"/>
          <w:szCs w:val="24"/>
        </w:rPr>
        <w:footnoteReference w:id="2"/>
      </w:r>
      <w:r w:rsidR="00993526">
        <w:rPr>
          <w:sz w:val="24"/>
          <w:szCs w:val="24"/>
        </w:rPr>
        <w:t xml:space="preserve">, o sistema jurídico brasileiro passou a permitir a realização de inventário, partilha, separação consensual e divórcio consensual pela via administrativa, </w:t>
      </w:r>
      <w:r w:rsidR="0076239D">
        <w:rPr>
          <w:sz w:val="24"/>
          <w:szCs w:val="24"/>
        </w:rPr>
        <w:t xml:space="preserve">por meio </w:t>
      </w:r>
      <w:r w:rsidR="00993526">
        <w:rPr>
          <w:sz w:val="24"/>
          <w:szCs w:val="24"/>
        </w:rPr>
        <w:t xml:space="preserve"> de escritura pública </w:t>
      </w:r>
      <w:r w:rsidR="0062674D">
        <w:rPr>
          <w:sz w:val="24"/>
          <w:szCs w:val="24"/>
        </w:rPr>
        <w:t>perante um</w:t>
      </w:r>
      <w:r w:rsidR="00993526">
        <w:rPr>
          <w:sz w:val="24"/>
          <w:szCs w:val="24"/>
        </w:rPr>
        <w:t xml:space="preserve"> Tabelionato de Notas.</w:t>
      </w:r>
      <w:r w:rsidR="00A37EB4">
        <w:rPr>
          <w:sz w:val="24"/>
          <w:szCs w:val="24"/>
        </w:rPr>
        <w:t xml:space="preserve"> </w:t>
      </w:r>
    </w:p>
    <w:p w14:paraId="0F8EEE55" w14:textId="77777777" w:rsidR="00A37EB4" w:rsidRDefault="00A37EB4" w:rsidP="00A37EB4">
      <w:pPr>
        <w:spacing w:line="360" w:lineRule="auto"/>
        <w:ind w:firstLine="720"/>
        <w:jc w:val="both"/>
        <w:rPr>
          <w:sz w:val="24"/>
          <w:szCs w:val="24"/>
        </w:rPr>
      </w:pPr>
    </w:p>
    <w:p w14:paraId="2B07C164" w14:textId="1B185559" w:rsidR="00993526" w:rsidRDefault="00993526" w:rsidP="00A37EB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 inovação teve como principal foco desburocratizar a partilha de bens deixados </w:t>
      </w:r>
      <w:r w:rsidR="0010340E">
        <w:rPr>
          <w:sz w:val="24"/>
          <w:szCs w:val="24"/>
        </w:rPr>
        <w:t>pelo</w:t>
      </w:r>
      <w:r>
        <w:rPr>
          <w:sz w:val="24"/>
          <w:szCs w:val="24"/>
        </w:rPr>
        <w:t xml:space="preserve"> falecido e, principalmente, desafogar o sistema judiciário, contudo</w:t>
      </w:r>
      <w:r w:rsidR="0010340E">
        <w:rPr>
          <w:sz w:val="24"/>
          <w:szCs w:val="24"/>
        </w:rPr>
        <w:t>,</w:t>
      </w:r>
      <w:r>
        <w:rPr>
          <w:sz w:val="24"/>
          <w:szCs w:val="24"/>
        </w:rPr>
        <w:t xml:space="preserve"> impôs alguns requisitos e regras a serem obrigatoriamente observad</w:t>
      </w:r>
      <w:r w:rsidR="0010340E">
        <w:rPr>
          <w:sz w:val="24"/>
          <w:szCs w:val="24"/>
        </w:rPr>
        <w:t>o</w:t>
      </w:r>
      <w:r>
        <w:rPr>
          <w:sz w:val="24"/>
          <w:szCs w:val="24"/>
        </w:rPr>
        <w:t>s.</w:t>
      </w:r>
    </w:p>
    <w:p w14:paraId="0549D536" w14:textId="77777777" w:rsidR="00993526" w:rsidRDefault="00993526" w:rsidP="00993526">
      <w:pPr>
        <w:ind w:firstLine="2268"/>
        <w:jc w:val="both"/>
        <w:rPr>
          <w:sz w:val="24"/>
          <w:szCs w:val="24"/>
        </w:rPr>
      </w:pPr>
    </w:p>
    <w:p w14:paraId="6392E4C7" w14:textId="33DE4647" w:rsidR="00993526" w:rsidRDefault="00993526" w:rsidP="00B47C4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Nessa linha, a norma traçou como requisitos permissivos que</w:t>
      </w:r>
      <w:r w:rsidR="0010340E">
        <w:rPr>
          <w:sz w:val="24"/>
          <w:szCs w:val="24"/>
        </w:rPr>
        <w:t>,</w:t>
      </w:r>
      <w:r>
        <w:rPr>
          <w:sz w:val="24"/>
          <w:szCs w:val="24"/>
        </w:rPr>
        <w:t xml:space="preserve"> todos os herdeiros sejam maiores e capazes, </w:t>
      </w:r>
      <w:r w:rsidR="0062674D">
        <w:rPr>
          <w:sz w:val="24"/>
          <w:szCs w:val="24"/>
        </w:rPr>
        <w:t xml:space="preserve">estejam em </w:t>
      </w:r>
      <w:r>
        <w:rPr>
          <w:sz w:val="24"/>
          <w:szCs w:val="24"/>
        </w:rPr>
        <w:t>consenso</w:t>
      </w:r>
      <w:r w:rsidR="00B47C4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="0062674D">
        <w:rPr>
          <w:sz w:val="24"/>
          <w:szCs w:val="24"/>
        </w:rPr>
        <w:t xml:space="preserve">sejam </w:t>
      </w:r>
      <w:r>
        <w:rPr>
          <w:sz w:val="24"/>
          <w:szCs w:val="24"/>
        </w:rPr>
        <w:t xml:space="preserve">assessorados por advogado </w:t>
      </w:r>
      <w:r w:rsidR="0010340E">
        <w:rPr>
          <w:sz w:val="24"/>
          <w:szCs w:val="24"/>
        </w:rPr>
        <w:t xml:space="preserve">caso </w:t>
      </w:r>
      <w:r>
        <w:rPr>
          <w:i/>
          <w:iCs/>
          <w:sz w:val="24"/>
          <w:szCs w:val="24"/>
        </w:rPr>
        <w:t>de cujus</w:t>
      </w:r>
      <w:r>
        <w:rPr>
          <w:sz w:val="24"/>
          <w:szCs w:val="24"/>
        </w:rPr>
        <w:t xml:space="preserve"> não houver deixado testamento. Por sua vez, o Código de Processo Civil </w:t>
      </w:r>
      <w:r>
        <w:rPr>
          <w:sz w:val="24"/>
          <w:szCs w:val="24"/>
        </w:rPr>
        <w:lastRenderedPageBreak/>
        <w:t>ratificou tais requisitos em seu artigo 610.</w:t>
      </w:r>
    </w:p>
    <w:p w14:paraId="1B558DC4" w14:textId="77777777" w:rsidR="00993526" w:rsidRDefault="00993526" w:rsidP="00993526">
      <w:pPr>
        <w:ind w:firstLine="2268"/>
        <w:jc w:val="both"/>
        <w:rPr>
          <w:sz w:val="24"/>
          <w:szCs w:val="24"/>
        </w:rPr>
      </w:pPr>
    </w:p>
    <w:p w14:paraId="155FA320" w14:textId="5BBF61FB" w:rsidR="00993526" w:rsidRDefault="00993526" w:rsidP="00B47C4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Estamos atravessando </w:t>
      </w:r>
      <w:r w:rsidR="008D1B2A">
        <w:rPr>
          <w:sz w:val="24"/>
          <w:szCs w:val="24"/>
        </w:rPr>
        <w:t>um</w:t>
      </w:r>
      <w:r>
        <w:rPr>
          <w:sz w:val="24"/>
          <w:szCs w:val="24"/>
        </w:rPr>
        <w:t xml:space="preserve"> dos piores momentos mundiais, o episódio pandêmico vem </w:t>
      </w:r>
      <w:r w:rsidR="008D1B2A">
        <w:rPr>
          <w:sz w:val="24"/>
          <w:szCs w:val="24"/>
        </w:rPr>
        <w:t>acarretando</w:t>
      </w:r>
      <w:r>
        <w:rPr>
          <w:sz w:val="24"/>
          <w:szCs w:val="24"/>
        </w:rPr>
        <w:t xml:space="preserve"> milhares de óbitos</w:t>
      </w:r>
      <w:r w:rsidR="0010340E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="008D1B2A">
        <w:rPr>
          <w:sz w:val="24"/>
          <w:szCs w:val="24"/>
        </w:rPr>
        <w:t>causando</w:t>
      </w:r>
      <w:r>
        <w:rPr>
          <w:sz w:val="24"/>
          <w:szCs w:val="24"/>
        </w:rPr>
        <w:t xml:space="preserve"> expressivo crescimento no número de inventários.</w:t>
      </w:r>
    </w:p>
    <w:p w14:paraId="0B06DC63" w14:textId="77777777" w:rsidR="00993526" w:rsidRDefault="00993526" w:rsidP="00993526">
      <w:pPr>
        <w:ind w:firstLine="2268"/>
        <w:jc w:val="both"/>
        <w:rPr>
          <w:sz w:val="24"/>
          <w:szCs w:val="24"/>
        </w:rPr>
      </w:pPr>
    </w:p>
    <w:p w14:paraId="0D3A6C83" w14:textId="427A44EE" w:rsidR="00993526" w:rsidRDefault="00993526" w:rsidP="008D1B2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Nessa senda, o inventário na modalidade extrajudicial</w:t>
      </w:r>
      <w:r w:rsidR="00A37EB4">
        <w:rPr>
          <w:sz w:val="24"/>
          <w:szCs w:val="24"/>
        </w:rPr>
        <w:t xml:space="preserve">, </w:t>
      </w:r>
      <w:r>
        <w:rPr>
          <w:sz w:val="24"/>
          <w:szCs w:val="24"/>
        </w:rPr>
        <w:t>administrativo conforme trazido pela lei</w:t>
      </w:r>
      <w:r w:rsidR="00A37E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pode ser um bom caminho para </w:t>
      </w:r>
      <w:r w:rsidR="0062674D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os herdeiros e sucessores regularizarem o patrimônio deixado pelo falecido de forma </w:t>
      </w:r>
      <w:r w:rsidR="0062674D">
        <w:rPr>
          <w:sz w:val="24"/>
          <w:szCs w:val="24"/>
        </w:rPr>
        <w:t xml:space="preserve">mais </w:t>
      </w:r>
      <w:r>
        <w:rPr>
          <w:sz w:val="24"/>
          <w:szCs w:val="24"/>
        </w:rPr>
        <w:t>tranquila e com agilidade</w:t>
      </w:r>
      <w:r w:rsidR="008D1B2A">
        <w:rPr>
          <w:sz w:val="24"/>
          <w:szCs w:val="24"/>
        </w:rPr>
        <w:t>, c</w:t>
      </w:r>
      <w:r>
        <w:rPr>
          <w:sz w:val="24"/>
          <w:szCs w:val="24"/>
        </w:rPr>
        <w:t>ontudo</w:t>
      </w:r>
      <w:r w:rsidR="008D1B2A">
        <w:rPr>
          <w:sz w:val="24"/>
          <w:szCs w:val="24"/>
        </w:rPr>
        <w:t>,</w:t>
      </w:r>
      <w:r>
        <w:rPr>
          <w:sz w:val="24"/>
          <w:szCs w:val="24"/>
        </w:rPr>
        <w:t xml:space="preserve"> a par das regras impostas pelo sistema jurídico, nem todos os casos podem ser solucionados </w:t>
      </w:r>
      <w:r w:rsidR="0076239D">
        <w:rPr>
          <w:sz w:val="24"/>
          <w:szCs w:val="24"/>
        </w:rPr>
        <w:t>mediante</w:t>
      </w:r>
      <w:r>
        <w:rPr>
          <w:sz w:val="24"/>
          <w:szCs w:val="24"/>
        </w:rPr>
        <w:t xml:space="preserve"> inventário administrativo ou extrajudicial, se fazendo necessário que todos os herdeiros sejam maiores e capazes e </w:t>
      </w:r>
      <w:r w:rsidR="00A37EB4">
        <w:rPr>
          <w:sz w:val="24"/>
          <w:szCs w:val="24"/>
        </w:rPr>
        <w:t xml:space="preserve">que </w:t>
      </w:r>
      <w:r>
        <w:rPr>
          <w:sz w:val="24"/>
          <w:szCs w:val="24"/>
        </w:rPr>
        <w:t>não haja litígio.</w:t>
      </w:r>
    </w:p>
    <w:p w14:paraId="1F60F5AB" w14:textId="77777777" w:rsidR="00993526" w:rsidRDefault="00993526" w:rsidP="00993526">
      <w:pPr>
        <w:ind w:firstLine="2268"/>
        <w:jc w:val="both"/>
        <w:rPr>
          <w:sz w:val="24"/>
          <w:szCs w:val="24"/>
        </w:rPr>
      </w:pPr>
    </w:p>
    <w:p w14:paraId="5C8279C6" w14:textId="09A40824" w:rsidR="00993526" w:rsidRDefault="00993526" w:rsidP="00A37EB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D1B2A">
        <w:rPr>
          <w:sz w:val="24"/>
          <w:szCs w:val="24"/>
        </w:rPr>
        <w:t>lém disso</w:t>
      </w:r>
      <w:r>
        <w:rPr>
          <w:sz w:val="24"/>
          <w:szCs w:val="24"/>
        </w:rPr>
        <w:t xml:space="preserve">, </w:t>
      </w:r>
      <w:r w:rsidR="00A37EB4">
        <w:rPr>
          <w:sz w:val="24"/>
          <w:szCs w:val="24"/>
        </w:rPr>
        <w:t xml:space="preserve">com </w:t>
      </w:r>
      <w:r>
        <w:rPr>
          <w:sz w:val="24"/>
          <w:szCs w:val="24"/>
        </w:rPr>
        <w:t>uma simples leitura da norma jurídica regente, denota-se não ser possível o prosseguimento do inventário pela via extrajudicial quando há testamento deixado pelo falecido</w:t>
      </w:r>
      <w:r w:rsidR="00A37EB4">
        <w:rPr>
          <w:sz w:val="24"/>
          <w:szCs w:val="24"/>
        </w:rPr>
        <w:t>, c</w:t>
      </w:r>
      <w:r>
        <w:rPr>
          <w:sz w:val="24"/>
          <w:szCs w:val="24"/>
        </w:rPr>
        <w:t xml:space="preserve">ontudo, tal regra foi mitigada </w:t>
      </w:r>
      <w:r w:rsidR="0076239D">
        <w:rPr>
          <w:sz w:val="24"/>
          <w:szCs w:val="24"/>
        </w:rPr>
        <w:t>por intermédio</w:t>
      </w:r>
      <w:r>
        <w:rPr>
          <w:sz w:val="24"/>
          <w:szCs w:val="24"/>
        </w:rPr>
        <w:t xml:space="preserve"> de recente posicionamento da Quarta Turma do Superior Tribunal de Justiça, que por unanimidade</w:t>
      </w:r>
      <w:r w:rsidR="00A37EB4">
        <w:rPr>
          <w:sz w:val="24"/>
          <w:szCs w:val="24"/>
        </w:rPr>
        <w:t>,</w:t>
      </w:r>
      <w:r>
        <w:rPr>
          <w:sz w:val="24"/>
          <w:szCs w:val="24"/>
        </w:rPr>
        <w:t xml:space="preserve"> deu provimento ao Recurso Especial nº 1.808.767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="0062674D">
        <w:rPr>
          <w:sz w:val="24"/>
          <w:szCs w:val="24"/>
        </w:rPr>
        <w:t>nos termos d</w:t>
      </w:r>
      <w:r>
        <w:rPr>
          <w:sz w:val="24"/>
          <w:szCs w:val="24"/>
        </w:rPr>
        <w:t>o voto do Ministro Relator</w:t>
      </w:r>
      <w:r w:rsidR="0062674D">
        <w:rPr>
          <w:sz w:val="24"/>
          <w:szCs w:val="24"/>
        </w:rPr>
        <w:t xml:space="preserve">, Exmo. Dr. </w:t>
      </w:r>
      <w:r>
        <w:rPr>
          <w:sz w:val="24"/>
          <w:szCs w:val="24"/>
        </w:rPr>
        <w:t xml:space="preserve"> Luiz Felipe Salomão.</w:t>
      </w:r>
    </w:p>
    <w:p w14:paraId="3D74EC36" w14:textId="77777777" w:rsidR="00993526" w:rsidRDefault="00993526" w:rsidP="00993526">
      <w:pPr>
        <w:ind w:firstLine="2268"/>
        <w:jc w:val="both"/>
        <w:rPr>
          <w:sz w:val="24"/>
          <w:szCs w:val="24"/>
        </w:rPr>
      </w:pPr>
    </w:p>
    <w:p w14:paraId="0AC6B3B3" w14:textId="302B5478" w:rsidR="00993526" w:rsidRDefault="00993526" w:rsidP="00184C2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giro, tornou-se possível a realização do inventário extrajudicial mesmo que o </w:t>
      </w:r>
      <w:r>
        <w:rPr>
          <w:i/>
          <w:iCs/>
          <w:sz w:val="24"/>
          <w:szCs w:val="24"/>
        </w:rPr>
        <w:t>de cujus</w:t>
      </w:r>
      <w:r>
        <w:rPr>
          <w:sz w:val="24"/>
          <w:szCs w:val="24"/>
        </w:rPr>
        <w:t xml:space="preserve"> tenha deixado testamento, </w:t>
      </w:r>
      <w:r w:rsidR="0062674D">
        <w:rPr>
          <w:sz w:val="24"/>
          <w:szCs w:val="24"/>
        </w:rPr>
        <w:t>porém</w:t>
      </w:r>
      <w:r w:rsidR="00184C22">
        <w:rPr>
          <w:sz w:val="24"/>
          <w:szCs w:val="24"/>
        </w:rPr>
        <w:t>, é</w:t>
      </w:r>
      <w:r>
        <w:rPr>
          <w:sz w:val="24"/>
          <w:szCs w:val="24"/>
        </w:rPr>
        <w:t xml:space="preserve"> </w:t>
      </w:r>
      <w:r w:rsidR="0062674D">
        <w:rPr>
          <w:sz w:val="24"/>
          <w:szCs w:val="24"/>
        </w:rPr>
        <w:t xml:space="preserve">necessário </w:t>
      </w:r>
      <w:r>
        <w:rPr>
          <w:sz w:val="24"/>
          <w:szCs w:val="24"/>
        </w:rPr>
        <w:t xml:space="preserve">que haja harmonia nos interesses dos herdeiros maiores e capazes, </w:t>
      </w:r>
      <w:r w:rsidR="00184C22">
        <w:rPr>
          <w:sz w:val="24"/>
          <w:szCs w:val="24"/>
        </w:rPr>
        <w:t xml:space="preserve">sendo </w:t>
      </w:r>
      <w:r>
        <w:rPr>
          <w:sz w:val="24"/>
          <w:szCs w:val="24"/>
        </w:rPr>
        <w:t>assistidos por advogado e</w:t>
      </w:r>
      <w:r w:rsidR="00184C22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o testamento tenha sido homologado judicialmente ou</w:t>
      </w:r>
      <w:r w:rsidR="00184C22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exista autorização judicial do juízo competente</w:t>
      </w:r>
      <w:r w:rsidR="004D0F14">
        <w:rPr>
          <w:sz w:val="24"/>
          <w:szCs w:val="24"/>
        </w:rPr>
        <w:t>. P</w:t>
      </w:r>
      <w:r>
        <w:rPr>
          <w:sz w:val="24"/>
          <w:szCs w:val="24"/>
        </w:rPr>
        <w:t>ortanto, o simples fato da existência de testamento não mais impede a realização do inventário pela via extrajudicial.</w:t>
      </w:r>
    </w:p>
    <w:p w14:paraId="4590BC57" w14:textId="77777777" w:rsidR="00993526" w:rsidRDefault="00993526" w:rsidP="00993526">
      <w:pPr>
        <w:ind w:firstLine="2268"/>
        <w:jc w:val="both"/>
        <w:rPr>
          <w:sz w:val="24"/>
          <w:szCs w:val="24"/>
        </w:rPr>
      </w:pPr>
    </w:p>
    <w:p w14:paraId="03E8A14A" w14:textId="553ECBD9" w:rsidR="00993526" w:rsidRDefault="00993526" w:rsidP="00B47C4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posicionamento adotado pelo Superior Tribunal de Justiça teve como fundamento o §1º do artigo 610 do Código de Processo Civil</w:t>
      </w:r>
      <w:r w:rsidR="00661836">
        <w:rPr>
          <w:sz w:val="24"/>
          <w:szCs w:val="24"/>
        </w:rPr>
        <w:t>,</w:t>
      </w:r>
      <w:r>
        <w:rPr>
          <w:sz w:val="24"/>
          <w:szCs w:val="24"/>
        </w:rPr>
        <w:t xml:space="preserve"> artigos 2.015 e 2.016 do Código Civil, e ainda</w:t>
      </w:r>
      <w:r w:rsidR="00184C22">
        <w:rPr>
          <w:sz w:val="24"/>
          <w:szCs w:val="24"/>
        </w:rPr>
        <w:t>,</w:t>
      </w:r>
      <w:r>
        <w:rPr>
          <w:sz w:val="24"/>
          <w:szCs w:val="24"/>
        </w:rPr>
        <w:t xml:space="preserve"> enunciados doutrinários sobre o tema, </w:t>
      </w:r>
      <w:r w:rsidR="00661836">
        <w:rPr>
          <w:sz w:val="24"/>
          <w:szCs w:val="24"/>
        </w:rPr>
        <w:t xml:space="preserve">tendo como objeto </w:t>
      </w:r>
      <w:r>
        <w:rPr>
          <w:sz w:val="24"/>
          <w:szCs w:val="24"/>
        </w:rPr>
        <w:t xml:space="preserve">afastar </w:t>
      </w:r>
      <w:r>
        <w:rPr>
          <w:sz w:val="24"/>
          <w:szCs w:val="24"/>
        </w:rPr>
        <w:lastRenderedPageBreak/>
        <w:t>do Judiciário as demandas que não necessitam de chancela judicial vez que inexiste litígio a ser solucionado.</w:t>
      </w:r>
    </w:p>
    <w:p w14:paraId="0AFCDF31" w14:textId="77777777" w:rsidR="00993526" w:rsidRDefault="00993526" w:rsidP="00993526">
      <w:pPr>
        <w:ind w:firstLine="2268"/>
        <w:jc w:val="both"/>
        <w:rPr>
          <w:sz w:val="24"/>
          <w:szCs w:val="24"/>
        </w:rPr>
      </w:pPr>
    </w:p>
    <w:p w14:paraId="0E803D65" w14:textId="220B00A4" w:rsidR="00993526" w:rsidRDefault="00993526" w:rsidP="00B47C4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procura pela realização da partilha extrajudicial já vinha em forte ascensão e cada vez mais utilizada, cuja tendência agora é aumentar ainda mais, frente a possibilidade de tramitação dos inventários mesmo quando o falecido tenha deixado testamento.</w:t>
      </w:r>
    </w:p>
    <w:p w14:paraId="1B246301" w14:textId="77777777" w:rsidR="00993526" w:rsidRDefault="00993526" w:rsidP="00993526">
      <w:pPr>
        <w:ind w:firstLine="2268"/>
        <w:jc w:val="both"/>
        <w:rPr>
          <w:sz w:val="24"/>
          <w:szCs w:val="24"/>
        </w:rPr>
      </w:pPr>
    </w:p>
    <w:p w14:paraId="68C0174B" w14:textId="160FCF42" w:rsidR="00993526" w:rsidRPr="002736AE" w:rsidRDefault="00661836" w:rsidP="00B47C4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houve um </w:t>
      </w:r>
      <w:r w:rsidR="00993526">
        <w:rPr>
          <w:sz w:val="24"/>
          <w:szCs w:val="24"/>
        </w:rPr>
        <w:t xml:space="preserve">importante avanço </w:t>
      </w:r>
      <w:r>
        <w:rPr>
          <w:sz w:val="24"/>
          <w:szCs w:val="24"/>
        </w:rPr>
        <w:t>n</w:t>
      </w:r>
      <w:r w:rsidR="00993526">
        <w:rPr>
          <w:sz w:val="24"/>
          <w:szCs w:val="24"/>
        </w:rPr>
        <w:t xml:space="preserve">o sistema jurídico brasileiro, possibilitando a realização do inventário extrajudicial mesmo quando o </w:t>
      </w:r>
      <w:r w:rsidR="00993526">
        <w:rPr>
          <w:i/>
          <w:iCs/>
          <w:sz w:val="24"/>
          <w:szCs w:val="24"/>
        </w:rPr>
        <w:t>de cujus</w:t>
      </w:r>
      <w:r w:rsidR="00993526">
        <w:rPr>
          <w:sz w:val="24"/>
          <w:szCs w:val="24"/>
        </w:rPr>
        <w:t xml:space="preserve"> tenha deixado testamento, desde que </w:t>
      </w:r>
      <w:r w:rsidR="00B36F07">
        <w:rPr>
          <w:sz w:val="24"/>
          <w:szCs w:val="24"/>
        </w:rPr>
        <w:t xml:space="preserve">esteja </w:t>
      </w:r>
      <w:r w:rsidR="00993526">
        <w:rPr>
          <w:sz w:val="24"/>
          <w:szCs w:val="24"/>
        </w:rPr>
        <w:t xml:space="preserve">registrado judicialmente ou </w:t>
      </w:r>
      <w:r w:rsidR="00B36F07">
        <w:rPr>
          <w:sz w:val="24"/>
          <w:szCs w:val="24"/>
        </w:rPr>
        <w:t>com</w:t>
      </w:r>
      <w:r>
        <w:rPr>
          <w:sz w:val="24"/>
          <w:szCs w:val="24"/>
        </w:rPr>
        <w:t xml:space="preserve"> </w:t>
      </w:r>
      <w:r w:rsidR="00993526">
        <w:rPr>
          <w:sz w:val="24"/>
          <w:szCs w:val="24"/>
        </w:rPr>
        <w:t xml:space="preserve">autorização </w:t>
      </w:r>
      <w:r>
        <w:rPr>
          <w:sz w:val="24"/>
          <w:szCs w:val="24"/>
        </w:rPr>
        <w:t xml:space="preserve">judicial </w:t>
      </w:r>
      <w:r w:rsidR="00993526">
        <w:rPr>
          <w:sz w:val="24"/>
          <w:szCs w:val="24"/>
        </w:rPr>
        <w:t xml:space="preserve">nesse sentido, </w:t>
      </w:r>
      <w:r w:rsidR="00B36F07">
        <w:rPr>
          <w:sz w:val="24"/>
          <w:szCs w:val="24"/>
        </w:rPr>
        <w:t xml:space="preserve">e que </w:t>
      </w:r>
      <w:r w:rsidR="00993526">
        <w:rPr>
          <w:sz w:val="24"/>
          <w:szCs w:val="24"/>
        </w:rPr>
        <w:t>os interessados capazes estejam em consenso e devidamente assessorados por advogado.</w:t>
      </w:r>
    </w:p>
    <w:p w14:paraId="2C4A7CA7" w14:textId="0ABD8EDF" w:rsidR="00993526" w:rsidRDefault="00993526" w:rsidP="00993526">
      <w:pPr>
        <w:jc w:val="both"/>
        <w:rPr>
          <w:sz w:val="24"/>
          <w:szCs w:val="24"/>
        </w:rPr>
      </w:pPr>
    </w:p>
    <w:p w14:paraId="251EB90F" w14:textId="77777777" w:rsidR="00661836" w:rsidRDefault="00661836" w:rsidP="00993526">
      <w:pPr>
        <w:jc w:val="both"/>
        <w:rPr>
          <w:sz w:val="24"/>
          <w:szCs w:val="24"/>
        </w:rPr>
      </w:pPr>
    </w:p>
    <w:p w14:paraId="409CD56E" w14:textId="77777777" w:rsidR="00993526" w:rsidRPr="00F06893" w:rsidRDefault="00993526" w:rsidP="00993526">
      <w:pPr>
        <w:spacing w:line="360" w:lineRule="auto"/>
        <w:jc w:val="both"/>
        <w:rPr>
          <w:sz w:val="24"/>
          <w:szCs w:val="24"/>
          <w:u w:val="single"/>
        </w:rPr>
      </w:pPr>
      <w:r w:rsidRPr="00F06893">
        <w:rPr>
          <w:sz w:val="24"/>
          <w:szCs w:val="24"/>
          <w:u w:val="single"/>
        </w:rPr>
        <w:t>REFERÊNCIAS</w:t>
      </w:r>
    </w:p>
    <w:p w14:paraId="5BB4B0BB" w14:textId="5DF6E585" w:rsidR="00993526" w:rsidRDefault="00993526" w:rsidP="00993526">
      <w:pPr>
        <w:spacing w:line="360" w:lineRule="auto"/>
        <w:jc w:val="both"/>
        <w:rPr>
          <w:shd w:val="clear" w:color="auto" w:fill="FFFFFF"/>
        </w:rPr>
      </w:pPr>
      <w:r w:rsidRPr="00C0458E">
        <w:rPr>
          <w:vertAlign w:val="superscript"/>
        </w:rPr>
        <w:t>1</w:t>
      </w:r>
      <w:r w:rsidRPr="00C0458E">
        <w:t xml:space="preserve"> </w:t>
      </w:r>
      <w:r w:rsidRPr="00C0458E">
        <w:rPr>
          <w:shd w:val="clear" w:color="auto" w:fill="FFFFFF"/>
        </w:rPr>
        <w:t>DE CUJUS. In: WIKIPÉDIA, a enciclopédia livre. Flórida: Wikimedia Foundation, 2018. Disponível em: &lt;</w:t>
      </w:r>
      <w:hyperlink r:id="rId11" w:history="1">
        <w:r w:rsidRPr="00C0458E">
          <w:rPr>
            <w:rStyle w:val="Hyperlink"/>
            <w:color w:val="auto"/>
            <w:shd w:val="clear" w:color="auto" w:fill="FFFFFF"/>
          </w:rPr>
          <w:t>https://pt.wikipedia.org/w/index.php?title=De_cujus&amp;oldid=52969036</w:t>
        </w:r>
      </w:hyperlink>
      <w:r w:rsidRPr="00C0458E">
        <w:rPr>
          <w:shd w:val="clear" w:color="auto" w:fill="FFFFFF"/>
        </w:rPr>
        <w:t xml:space="preserve">&gt;. Acesso em: </w:t>
      </w:r>
      <w:r>
        <w:rPr>
          <w:shd w:val="clear" w:color="auto" w:fill="FFFFFF"/>
        </w:rPr>
        <w:t>abril</w:t>
      </w:r>
      <w:r w:rsidRPr="00C0458E">
        <w:rPr>
          <w:shd w:val="clear" w:color="auto" w:fill="FFFFFF"/>
        </w:rPr>
        <w:t xml:space="preserve"> 20</w:t>
      </w:r>
      <w:r>
        <w:rPr>
          <w:shd w:val="clear" w:color="auto" w:fill="FFFFFF"/>
        </w:rPr>
        <w:t>21</w:t>
      </w:r>
      <w:r w:rsidRPr="00C0458E">
        <w:rPr>
          <w:shd w:val="clear" w:color="auto" w:fill="FFFFFF"/>
        </w:rPr>
        <w:t>.</w:t>
      </w:r>
    </w:p>
    <w:p w14:paraId="63CFF615" w14:textId="77777777" w:rsidR="00993526" w:rsidRPr="00C0458E" w:rsidRDefault="00993526" w:rsidP="00993526">
      <w:pPr>
        <w:spacing w:line="360" w:lineRule="auto"/>
        <w:jc w:val="both"/>
        <w:rPr>
          <w:shd w:val="clear" w:color="auto" w:fill="FFFFFF"/>
        </w:rPr>
      </w:pPr>
    </w:p>
    <w:p w14:paraId="3DECD29F" w14:textId="3C206A82" w:rsidR="00993526" w:rsidRDefault="00993526" w:rsidP="00993526">
      <w:pPr>
        <w:spacing w:line="360" w:lineRule="auto"/>
        <w:jc w:val="both"/>
        <w:rPr>
          <w:shd w:val="clear" w:color="auto" w:fill="FFFFFF"/>
        </w:rPr>
      </w:pPr>
      <w:r w:rsidRPr="00C0458E">
        <w:rPr>
          <w:shd w:val="clear" w:color="auto" w:fill="FFFFFF"/>
          <w:vertAlign w:val="superscript"/>
        </w:rPr>
        <w:t>2</w:t>
      </w:r>
      <w:r w:rsidRPr="00C0458E">
        <w:rPr>
          <w:shd w:val="clear" w:color="auto" w:fill="FFFFFF"/>
        </w:rPr>
        <w:t xml:space="preserve"> BRASIL. Lei Federal nº 11.441, 04 de janeiro de 2007.</w:t>
      </w:r>
      <w:r>
        <w:rPr>
          <w:shd w:val="clear" w:color="auto" w:fill="FFFFFF"/>
        </w:rPr>
        <w:t xml:space="preserve"> Brasília. Presidência da República do Brasil, 2007. Disponível em : &lt; </w:t>
      </w:r>
      <w:r w:rsidRPr="00C0458E">
        <w:rPr>
          <w:shd w:val="clear" w:color="auto" w:fill="FFFFFF"/>
        </w:rPr>
        <w:t>http://www.planalto.gov.br/ccivil_03/</w:t>
      </w:r>
      <w:r>
        <w:rPr>
          <w:shd w:val="clear" w:color="auto" w:fill="FFFFFF"/>
        </w:rPr>
        <w:t xml:space="preserve"> </w:t>
      </w:r>
      <w:r w:rsidRPr="00C0458E">
        <w:rPr>
          <w:shd w:val="clear" w:color="auto" w:fill="FFFFFF"/>
        </w:rPr>
        <w:t>_ato2007-2010/2007/lei/l11441.htm</w:t>
      </w:r>
      <w:r>
        <w:rPr>
          <w:shd w:val="clear" w:color="auto" w:fill="FFFFFF"/>
        </w:rPr>
        <w:t>&gt;. Acesso em: abril 2021.</w:t>
      </w:r>
    </w:p>
    <w:p w14:paraId="42A2BFC3" w14:textId="77777777" w:rsidR="00993526" w:rsidRPr="00C0458E" w:rsidRDefault="00993526" w:rsidP="00993526">
      <w:pPr>
        <w:spacing w:line="360" w:lineRule="auto"/>
        <w:jc w:val="both"/>
        <w:rPr>
          <w:shd w:val="clear" w:color="auto" w:fill="FFFFFF"/>
        </w:rPr>
      </w:pPr>
    </w:p>
    <w:p w14:paraId="4158EBB0" w14:textId="77777777" w:rsidR="00993526" w:rsidRPr="00F06893" w:rsidRDefault="00993526" w:rsidP="00993526">
      <w:pPr>
        <w:spacing w:line="360" w:lineRule="auto"/>
        <w:jc w:val="both"/>
      </w:pPr>
      <w:r w:rsidRPr="00C0458E">
        <w:rPr>
          <w:rStyle w:val="Refdenotaderodap"/>
        </w:rPr>
        <w:t>3</w:t>
      </w:r>
      <w:r w:rsidRPr="00C0458E">
        <w:t xml:space="preserve"> </w:t>
      </w:r>
      <w:r w:rsidRPr="00F06893">
        <w:rPr>
          <w:shd w:val="clear" w:color="auto" w:fill="FFFFFF"/>
        </w:rPr>
        <w:t>BRASIL. Superior Tribunal de Justiça</w:t>
      </w:r>
      <w:r w:rsidRPr="00F06893">
        <w:t xml:space="preserve"> STJ</w:t>
      </w:r>
      <w:r w:rsidRPr="00F06893">
        <w:fldChar w:fldCharType="begin"/>
      </w:r>
      <w:r w:rsidRPr="00F06893">
        <w:instrText xml:space="preserve"> BIBLIOGRAPHY  \l 1046 </w:instrText>
      </w:r>
      <w:r w:rsidRPr="00F06893">
        <w:fldChar w:fldCharType="separate"/>
      </w:r>
      <w:r w:rsidRPr="00F06893">
        <w:t>. RECURSO ESPECIAL : REsp 1808767 RJ 2019/0114609-4. Relator: Ministro Luis Felipe Salomão. DJ 15/10/2019. Fonte: STJ: https://processo.stj.jus.br/processo/pesquisa/?src=1.1.2&amp;aplicacao=processos.ea&amp;tipoPesquisa=tipoPesquisaGenerica&amp;num_registro=201901146094</w:t>
      </w:r>
      <w:r>
        <w:t>. Acesso em: abril 2021.</w:t>
      </w:r>
    </w:p>
    <w:p w14:paraId="0B56952F" w14:textId="77777777" w:rsidR="00993526" w:rsidRPr="00C0458E" w:rsidRDefault="00993526" w:rsidP="00993526">
      <w:pPr>
        <w:spacing w:line="360" w:lineRule="auto"/>
        <w:jc w:val="both"/>
      </w:pPr>
      <w:r w:rsidRPr="00F06893">
        <w:fldChar w:fldCharType="end"/>
      </w:r>
    </w:p>
    <w:p w14:paraId="798557D8" w14:textId="0A0703CE" w:rsidR="0055480B" w:rsidRPr="00993526" w:rsidRDefault="0055480B" w:rsidP="00993526">
      <w:pPr>
        <w:spacing w:line="360" w:lineRule="auto"/>
        <w:jc w:val="both"/>
      </w:pPr>
    </w:p>
    <w:sectPr w:rsidR="0055480B" w:rsidRPr="00993526" w:rsidSect="00DC7FD9">
      <w:headerReference w:type="default" r:id="rId12"/>
      <w:footerReference w:type="default" r:id="rId13"/>
      <w:type w:val="continuous"/>
      <w:pgSz w:w="11900" w:h="16840"/>
      <w:pgMar w:top="2260" w:right="1268" w:bottom="2020" w:left="1418" w:header="890" w:footer="1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9A0AE" w14:textId="77777777" w:rsidR="00F53ED1" w:rsidRDefault="00F53ED1">
      <w:r>
        <w:separator/>
      </w:r>
    </w:p>
  </w:endnote>
  <w:endnote w:type="continuationSeparator" w:id="0">
    <w:p w14:paraId="5703AD0B" w14:textId="77777777" w:rsidR="00F53ED1" w:rsidRDefault="00F5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F42BF" w14:textId="084B2C9B" w:rsidR="004C344A" w:rsidRPr="00750D11" w:rsidRDefault="00750D11" w:rsidP="00750D11">
    <w:pPr>
      <w:pStyle w:val="Rodap"/>
    </w:pPr>
    <w:r w:rsidRPr="00187F6F">
      <w:rPr>
        <w:noProof/>
      </w:rPr>
      <w:drawing>
        <wp:inline distT="0" distB="0" distL="0" distR="0" wp14:anchorId="46FAF6BF" wp14:editId="24D8DF52">
          <wp:extent cx="5922645" cy="667288"/>
          <wp:effectExtent l="0" t="0" r="1905" b="0"/>
          <wp:docPr id="6" name="Imagem 6">
            <a:extLst xmlns:a="http://schemas.openxmlformats.org/drawingml/2006/main">
              <a:ext uri="{FF2B5EF4-FFF2-40B4-BE49-F238E27FC236}">
                <a16:creationId xmlns:a16="http://schemas.microsoft.com/office/drawing/2014/main" id="{C62E16F5-2E17-4844-814D-41D676BC35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>
                    <a:extLst>
                      <a:ext uri="{FF2B5EF4-FFF2-40B4-BE49-F238E27FC236}">
                        <a16:creationId xmlns:a16="http://schemas.microsoft.com/office/drawing/2014/main" id="{C62E16F5-2E17-4844-814D-41D676BC35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0396" t="71157" r="59852" b="16927"/>
                  <a:stretch/>
                </pic:blipFill>
                <pic:spPr>
                  <a:xfrm>
                    <a:off x="0" y="0"/>
                    <a:ext cx="5937515" cy="66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68632" w14:textId="77777777" w:rsidR="00F53ED1" w:rsidRDefault="00F53ED1">
      <w:r>
        <w:separator/>
      </w:r>
    </w:p>
  </w:footnote>
  <w:footnote w:type="continuationSeparator" w:id="0">
    <w:p w14:paraId="58CD0E12" w14:textId="77777777" w:rsidR="00F53ED1" w:rsidRDefault="00F53ED1">
      <w:r>
        <w:continuationSeparator/>
      </w:r>
    </w:p>
  </w:footnote>
  <w:footnote w:id="1">
    <w:p w14:paraId="13A5E22D" w14:textId="77777777" w:rsidR="00993526" w:rsidRPr="00566A53" w:rsidRDefault="00993526" w:rsidP="009935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 w:rsidRPr="00566A53">
        <w:rPr>
          <w:sz w:val="20"/>
          <w:szCs w:val="20"/>
        </w:rPr>
        <w:t xml:space="preserve"> </w:t>
      </w:r>
      <w:r w:rsidRPr="00566A53">
        <w:rPr>
          <w:rFonts w:ascii="Arial" w:hAnsi="Arial" w:cs="Arial"/>
          <w:sz w:val="20"/>
          <w:szCs w:val="20"/>
        </w:rPr>
        <w:t>"</w:t>
      </w:r>
      <w:r w:rsidRPr="00566A53">
        <w:rPr>
          <w:rFonts w:ascii="Arial" w:hAnsi="Arial" w:cs="Arial"/>
          <w:b/>
          <w:bCs/>
          <w:i/>
          <w:iCs/>
          <w:sz w:val="20"/>
          <w:szCs w:val="20"/>
        </w:rPr>
        <w:t>De cujus</w:t>
      </w:r>
      <w:r w:rsidRPr="00566A53">
        <w:rPr>
          <w:rFonts w:ascii="Arial" w:hAnsi="Arial" w:cs="Arial"/>
          <w:i/>
          <w:iCs/>
          <w:sz w:val="20"/>
          <w:szCs w:val="20"/>
        </w:rPr>
        <w:t>" é uma expressão </w:t>
      </w:r>
      <w:hyperlink r:id="rId1" w:tooltip="Foro" w:history="1">
        <w:r w:rsidRPr="00566A53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</w:rPr>
          <w:t>forense</w:t>
        </w:r>
      </w:hyperlink>
      <w:r w:rsidRPr="00566A53">
        <w:rPr>
          <w:rFonts w:ascii="Arial" w:hAnsi="Arial" w:cs="Arial"/>
          <w:i/>
          <w:iCs/>
          <w:sz w:val="20"/>
          <w:szCs w:val="20"/>
        </w:rPr>
        <w:t> que se usa no lugar do nome do falecido, e autor da </w:t>
      </w:r>
      <w:hyperlink r:id="rId2" w:tooltip="Herança" w:history="1">
        <w:r w:rsidRPr="00566A53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</w:rPr>
          <w:t>herança</w:t>
        </w:r>
      </w:hyperlink>
      <w:r w:rsidRPr="00566A53">
        <w:rPr>
          <w:rFonts w:ascii="Arial" w:hAnsi="Arial" w:cs="Arial"/>
          <w:i/>
          <w:iCs/>
          <w:sz w:val="20"/>
          <w:szCs w:val="20"/>
        </w:rPr>
        <w:t>, nos termos de um </w:t>
      </w:r>
      <w:hyperlink r:id="rId3" w:tooltip="Inventário" w:history="1">
        <w:r w:rsidRPr="00566A53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</w:rPr>
          <w:t>inventário</w:t>
        </w:r>
      </w:hyperlink>
      <w:r w:rsidRPr="00566A53">
        <w:rPr>
          <w:rFonts w:ascii="Arial" w:hAnsi="Arial" w:cs="Arial"/>
          <w:i/>
          <w:iCs/>
          <w:sz w:val="20"/>
          <w:szCs w:val="20"/>
        </w:rPr>
        <w:t>. Usa-se 'de cujus' para masculino e feminino, singular e plural, portanto não recebe flexão de gênero nem de número. Expressão latina, derivada de "de cujus sucessione agitur", de cuja sucessão se trata, utilizada na área jurídica para designar o falecido, usada comumente como sinônimo de 'pessoa falecida', numa figura eufemística substitutiva de 'defunto' ou 'morto'. Situa-se, portanto, no contexto do direito sucessório, do caso daquela pessoa falecida, que deixou bens, e cuja sucessão (direito de herança) é regulada pelas normas jurídicas</w:t>
      </w:r>
      <w:r w:rsidRPr="00566A5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 w:rsidRPr="00566A53">
        <w:rPr>
          <w:rFonts w:ascii="Arial" w:hAnsi="Arial" w:cs="Arial"/>
          <w:sz w:val="20"/>
          <w:szCs w:val="20"/>
        </w:rPr>
        <w:t xml:space="preserve"> </w:t>
      </w:r>
    </w:p>
  </w:footnote>
  <w:footnote w:id="2">
    <w:p w14:paraId="5DE2915E" w14:textId="77777777" w:rsidR="00993526" w:rsidRDefault="00993526" w:rsidP="0099352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FEF8" w14:textId="3C12A446" w:rsidR="004C344A" w:rsidRDefault="00750D11">
    <w:pPr>
      <w:pStyle w:val="Corpodetexto"/>
      <w:spacing w:line="14" w:lineRule="auto"/>
      <w:rPr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012797CA" wp14:editId="66F6E311">
              <wp:extent cx="901700" cy="767080"/>
              <wp:effectExtent l="0" t="0" r="3175" b="4445"/>
              <wp:docPr id="6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0" cy="767080"/>
                        <a:chOff x="0" y="0"/>
                        <a:chExt cx="1420" cy="1208"/>
                      </a:xfrm>
                    </wpg:grpSpPr>
                    <wps:wsp>
                      <wps:cNvPr id="70" name="AutoShape 6"/>
                      <wps:cNvSpPr>
                        <a:spLocks/>
                      </wps:cNvSpPr>
                      <wps:spPr bwMode="auto">
                        <a:xfrm>
                          <a:off x="263" y="443"/>
                          <a:ext cx="683" cy="764"/>
                        </a:xfrm>
                        <a:custGeom>
                          <a:avLst/>
                          <a:gdLst>
                            <a:gd name="T0" fmla="+- 0 426 263"/>
                            <a:gd name="T1" fmla="*/ T0 w 683"/>
                            <a:gd name="T2" fmla="+- 0 541 444"/>
                            <a:gd name="T3" fmla="*/ 541 h 764"/>
                            <a:gd name="T4" fmla="+- 0 291 263"/>
                            <a:gd name="T5" fmla="*/ T4 w 683"/>
                            <a:gd name="T6" fmla="+- 0 541 444"/>
                            <a:gd name="T7" fmla="*/ 541 h 764"/>
                            <a:gd name="T8" fmla="+- 0 505 263"/>
                            <a:gd name="T9" fmla="*/ T8 w 683"/>
                            <a:gd name="T10" fmla="+- 0 1207 444"/>
                            <a:gd name="T11" fmla="*/ 1207 h 764"/>
                            <a:gd name="T12" fmla="+- 0 655 263"/>
                            <a:gd name="T13" fmla="*/ T12 w 683"/>
                            <a:gd name="T14" fmla="+- 0 1207 444"/>
                            <a:gd name="T15" fmla="*/ 1207 h 764"/>
                            <a:gd name="T16" fmla="+- 0 706 263"/>
                            <a:gd name="T17" fmla="*/ T16 w 683"/>
                            <a:gd name="T18" fmla="+- 0 1055 444"/>
                            <a:gd name="T19" fmla="*/ 1055 h 764"/>
                            <a:gd name="T20" fmla="+- 0 588 263"/>
                            <a:gd name="T21" fmla="*/ T20 w 683"/>
                            <a:gd name="T22" fmla="+- 0 1055 444"/>
                            <a:gd name="T23" fmla="*/ 1055 h 764"/>
                            <a:gd name="T24" fmla="+- 0 426 263"/>
                            <a:gd name="T25" fmla="*/ T24 w 683"/>
                            <a:gd name="T26" fmla="+- 0 541 444"/>
                            <a:gd name="T27" fmla="*/ 541 h 764"/>
                            <a:gd name="T28" fmla="+- 0 878 263"/>
                            <a:gd name="T29" fmla="*/ T28 w 683"/>
                            <a:gd name="T30" fmla="+- 0 541 444"/>
                            <a:gd name="T31" fmla="*/ 541 h 764"/>
                            <a:gd name="T32" fmla="+- 0 754 263"/>
                            <a:gd name="T33" fmla="*/ T32 w 683"/>
                            <a:gd name="T34" fmla="+- 0 541 444"/>
                            <a:gd name="T35" fmla="*/ 541 h 764"/>
                            <a:gd name="T36" fmla="+- 0 588 263"/>
                            <a:gd name="T37" fmla="*/ T36 w 683"/>
                            <a:gd name="T38" fmla="+- 0 1055 444"/>
                            <a:gd name="T39" fmla="*/ 1055 h 764"/>
                            <a:gd name="T40" fmla="+- 0 706 263"/>
                            <a:gd name="T41" fmla="*/ T40 w 683"/>
                            <a:gd name="T42" fmla="+- 0 1055 444"/>
                            <a:gd name="T43" fmla="*/ 1055 h 764"/>
                            <a:gd name="T44" fmla="+- 0 878 263"/>
                            <a:gd name="T45" fmla="*/ T44 w 683"/>
                            <a:gd name="T46" fmla="+- 0 541 444"/>
                            <a:gd name="T47" fmla="*/ 541 h 764"/>
                            <a:gd name="T48" fmla="+- 0 445 263"/>
                            <a:gd name="T49" fmla="*/ T48 w 683"/>
                            <a:gd name="T50" fmla="+- 0 444 444"/>
                            <a:gd name="T51" fmla="*/ 444 h 764"/>
                            <a:gd name="T52" fmla="+- 0 294 263"/>
                            <a:gd name="T53" fmla="*/ T52 w 683"/>
                            <a:gd name="T54" fmla="+- 0 444 444"/>
                            <a:gd name="T55" fmla="*/ 444 h 764"/>
                            <a:gd name="T56" fmla="+- 0 263 263"/>
                            <a:gd name="T57" fmla="*/ T56 w 683"/>
                            <a:gd name="T58" fmla="+- 0 541 444"/>
                            <a:gd name="T59" fmla="*/ 541 h 764"/>
                            <a:gd name="T60" fmla="+- 0 474 263"/>
                            <a:gd name="T61" fmla="*/ T60 w 683"/>
                            <a:gd name="T62" fmla="+- 0 541 444"/>
                            <a:gd name="T63" fmla="*/ 541 h 764"/>
                            <a:gd name="T64" fmla="+- 0 445 263"/>
                            <a:gd name="T65" fmla="*/ T64 w 683"/>
                            <a:gd name="T66" fmla="+- 0 444 444"/>
                            <a:gd name="T67" fmla="*/ 444 h 764"/>
                            <a:gd name="T68" fmla="+- 0 936 263"/>
                            <a:gd name="T69" fmla="*/ T68 w 683"/>
                            <a:gd name="T70" fmla="+- 0 444 444"/>
                            <a:gd name="T71" fmla="*/ 444 h 764"/>
                            <a:gd name="T72" fmla="+- 0 678 263"/>
                            <a:gd name="T73" fmla="*/ T72 w 683"/>
                            <a:gd name="T74" fmla="+- 0 444 444"/>
                            <a:gd name="T75" fmla="*/ 444 h 764"/>
                            <a:gd name="T76" fmla="+- 0 673 263"/>
                            <a:gd name="T77" fmla="*/ T76 w 683"/>
                            <a:gd name="T78" fmla="+- 0 457 444"/>
                            <a:gd name="T79" fmla="*/ 457 h 764"/>
                            <a:gd name="T80" fmla="+- 0 670 263"/>
                            <a:gd name="T81" fmla="*/ T80 w 683"/>
                            <a:gd name="T82" fmla="+- 0 470 444"/>
                            <a:gd name="T83" fmla="*/ 470 h 764"/>
                            <a:gd name="T84" fmla="+- 0 668 263"/>
                            <a:gd name="T85" fmla="*/ T84 w 683"/>
                            <a:gd name="T86" fmla="+- 0 482 444"/>
                            <a:gd name="T87" fmla="*/ 482 h 764"/>
                            <a:gd name="T88" fmla="+- 0 667 263"/>
                            <a:gd name="T89" fmla="*/ T88 w 683"/>
                            <a:gd name="T90" fmla="+- 0 494 444"/>
                            <a:gd name="T91" fmla="*/ 494 h 764"/>
                            <a:gd name="T92" fmla="+- 0 668 263"/>
                            <a:gd name="T93" fmla="*/ T92 w 683"/>
                            <a:gd name="T94" fmla="+- 0 506 444"/>
                            <a:gd name="T95" fmla="*/ 506 h 764"/>
                            <a:gd name="T96" fmla="+- 0 670 263"/>
                            <a:gd name="T97" fmla="*/ T96 w 683"/>
                            <a:gd name="T98" fmla="+- 0 519 444"/>
                            <a:gd name="T99" fmla="*/ 519 h 764"/>
                            <a:gd name="T100" fmla="+- 0 673 263"/>
                            <a:gd name="T101" fmla="*/ T100 w 683"/>
                            <a:gd name="T102" fmla="+- 0 530 444"/>
                            <a:gd name="T103" fmla="*/ 530 h 764"/>
                            <a:gd name="T104" fmla="+- 0 678 263"/>
                            <a:gd name="T105" fmla="*/ T104 w 683"/>
                            <a:gd name="T106" fmla="+- 0 541 444"/>
                            <a:gd name="T107" fmla="*/ 541 h 764"/>
                            <a:gd name="T108" fmla="+- 0 936 263"/>
                            <a:gd name="T109" fmla="*/ T108 w 683"/>
                            <a:gd name="T110" fmla="+- 0 541 444"/>
                            <a:gd name="T111" fmla="*/ 541 h 764"/>
                            <a:gd name="T112" fmla="+- 0 940 263"/>
                            <a:gd name="T113" fmla="*/ T112 w 683"/>
                            <a:gd name="T114" fmla="+- 0 530 444"/>
                            <a:gd name="T115" fmla="*/ 530 h 764"/>
                            <a:gd name="T116" fmla="+- 0 943 263"/>
                            <a:gd name="T117" fmla="*/ T116 w 683"/>
                            <a:gd name="T118" fmla="+- 0 519 444"/>
                            <a:gd name="T119" fmla="*/ 519 h 764"/>
                            <a:gd name="T120" fmla="+- 0 945 263"/>
                            <a:gd name="T121" fmla="*/ T120 w 683"/>
                            <a:gd name="T122" fmla="+- 0 506 444"/>
                            <a:gd name="T123" fmla="*/ 506 h 764"/>
                            <a:gd name="T124" fmla="+- 0 946 263"/>
                            <a:gd name="T125" fmla="*/ T124 w 683"/>
                            <a:gd name="T126" fmla="+- 0 494 444"/>
                            <a:gd name="T127" fmla="*/ 494 h 764"/>
                            <a:gd name="T128" fmla="+- 0 945 263"/>
                            <a:gd name="T129" fmla="*/ T128 w 683"/>
                            <a:gd name="T130" fmla="+- 0 482 444"/>
                            <a:gd name="T131" fmla="*/ 482 h 764"/>
                            <a:gd name="T132" fmla="+- 0 943 263"/>
                            <a:gd name="T133" fmla="*/ T132 w 683"/>
                            <a:gd name="T134" fmla="+- 0 470 444"/>
                            <a:gd name="T135" fmla="*/ 470 h 764"/>
                            <a:gd name="T136" fmla="+- 0 940 263"/>
                            <a:gd name="T137" fmla="*/ T136 w 683"/>
                            <a:gd name="T138" fmla="+- 0 457 444"/>
                            <a:gd name="T139" fmla="*/ 457 h 764"/>
                            <a:gd name="T140" fmla="+- 0 936 263"/>
                            <a:gd name="T141" fmla="*/ T140 w 683"/>
                            <a:gd name="T142" fmla="+- 0 444 444"/>
                            <a:gd name="T143" fmla="*/ 444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83" h="764">
                              <a:moveTo>
                                <a:pt x="163" y="97"/>
                              </a:moveTo>
                              <a:lnTo>
                                <a:pt x="28" y="97"/>
                              </a:lnTo>
                              <a:lnTo>
                                <a:pt x="242" y="763"/>
                              </a:lnTo>
                              <a:lnTo>
                                <a:pt x="392" y="763"/>
                              </a:lnTo>
                              <a:lnTo>
                                <a:pt x="443" y="611"/>
                              </a:lnTo>
                              <a:lnTo>
                                <a:pt x="325" y="611"/>
                              </a:lnTo>
                              <a:lnTo>
                                <a:pt x="163" y="97"/>
                              </a:lnTo>
                              <a:close/>
                              <a:moveTo>
                                <a:pt x="615" y="97"/>
                              </a:moveTo>
                              <a:lnTo>
                                <a:pt x="491" y="97"/>
                              </a:lnTo>
                              <a:lnTo>
                                <a:pt x="325" y="611"/>
                              </a:lnTo>
                              <a:lnTo>
                                <a:pt x="443" y="611"/>
                              </a:lnTo>
                              <a:lnTo>
                                <a:pt x="615" y="97"/>
                              </a:lnTo>
                              <a:close/>
                              <a:moveTo>
                                <a:pt x="182" y="0"/>
                              </a:moveTo>
                              <a:lnTo>
                                <a:pt x="31" y="0"/>
                              </a:lnTo>
                              <a:lnTo>
                                <a:pt x="0" y="97"/>
                              </a:lnTo>
                              <a:lnTo>
                                <a:pt x="211" y="97"/>
                              </a:lnTo>
                              <a:lnTo>
                                <a:pt x="182" y="0"/>
                              </a:lnTo>
                              <a:close/>
                              <a:moveTo>
                                <a:pt x="673" y="0"/>
                              </a:moveTo>
                              <a:lnTo>
                                <a:pt x="415" y="0"/>
                              </a:lnTo>
                              <a:lnTo>
                                <a:pt x="410" y="13"/>
                              </a:lnTo>
                              <a:lnTo>
                                <a:pt x="407" y="26"/>
                              </a:lnTo>
                              <a:lnTo>
                                <a:pt x="405" y="38"/>
                              </a:lnTo>
                              <a:lnTo>
                                <a:pt x="404" y="50"/>
                              </a:lnTo>
                              <a:lnTo>
                                <a:pt x="405" y="62"/>
                              </a:lnTo>
                              <a:lnTo>
                                <a:pt x="407" y="75"/>
                              </a:lnTo>
                              <a:lnTo>
                                <a:pt x="410" y="86"/>
                              </a:lnTo>
                              <a:lnTo>
                                <a:pt x="415" y="97"/>
                              </a:lnTo>
                              <a:lnTo>
                                <a:pt x="673" y="97"/>
                              </a:lnTo>
                              <a:lnTo>
                                <a:pt x="677" y="86"/>
                              </a:lnTo>
                              <a:lnTo>
                                <a:pt x="680" y="75"/>
                              </a:lnTo>
                              <a:lnTo>
                                <a:pt x="682" y="62"/>
                              </a:lnTo>
                              <a:lnTo>
                                <a:pt x="683" y="50"/>
                              </a:lnTo>
                              <a:lnTo>
                                <a:pt x="682" y="38"/>
                              </a:lnTo>
                              <a:lnTo>
                                <a:pt x="680" y="26"/>
                              </a:lnTo>
                              <a:lnTo>
                                <a:pt x="677" y="13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AutoShape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694" cy="764"/>
                        </a:xfrm>
                        <a:custGeom>
                          <a:avLst/>
                          <a:gdLst>
                            <a:gd name="T0" fmla="*/ 274 w 694"/>
                            <a:gd name="T1" fmla="*/ 666 h 764"/>
                            <a:gd name="T2" fmla="*/ 8 w 694"/>
                            <a:gd name="T3" fmla="*/ 666 h 764"/>
                            <a:gd name="T4" fmla="*/ 5 w 694"/>
                            <a:gd name="T5" fmla="*/ 678 h 764"/>
                            <a:gd name="T6" fmla="*/ 2 w 694"/>
                            <a:gd name="T7" fmla="*/ 691 h 764"/>
                            <a:gd name="T8" fmla="*/ 1 w 694"/>
                            <a:gd name="T9" fmla="*/ 703 h 764"/>
                            <a:gd name="T10" fmla="*/ 0 w 694"/>
                            <a:gd name="T11" fmla="*/ 715 h 764"/>
                            <a:gd name="T12" fmla="*/ 1 w 694"/>
                            <a:gd name="T13" fmla="*/ 727 h 764"/>
                            <a:gd name="T14" fmla="*/ 2 w 694"/>
                            <a:gd name="T15" fmla="*/ 739 h 764"/>
                            <a:gd name="T16" fmla="*/ 5 w 694"/>
                            <a:gd name="T17" fmla="*/ 751 h 764"/>
                            <a:gd name="T18" fmla="*/ 8 w 694"/>
                            <a:gd name="T19" fmla="*/ 763 h 764"/>
                            <a:gd name="T20" fmla="*/ 274 w 694"/>
                            <a:gd name="T21" fmla="*/ 763 h 764"/>
                            <a:gd name="T22" fmla="*/ 278 w 694"/>
                            <a:gd name="T23" fmla="*/ 751 h 764"/>
                            <a:gd name="T24" fmla="*/ 280 w 694"/>
                            <a:gd name="T25" fmla="*/ 739 h 764"/>
                            <a:gd name="T26" fmla="*/ 282 w 694"/>
                            <a:gd name="T27" fmla="*/ 727 h 764"/>
                            <a:gd name="T28" fmla="*/ 282 w 694"/>
                            <a:gd name="T29" fmla="*/ 715 h 764"/>
                            <a:gd name="T30" fmla="*/ 282 w 694"/>
                            <a:gd name="T31" fmla="*/ 703 h 764"/>
                            <a:gd name="T32" fmla="*/ 280 w 694"/>
                            <a:gd name="T33" fmla="*/ 691 h 764"/>
                            <a:gd name="T34" fmla="*/ 278 w 694"/>
                            <a:gd name="T35" fmla="*/ 678 h 764"/>
                            <a:gd name="T36" fmla="*/ 274 w 694"/>
                            <a:gd name="T37" fmla="*/ 666 h 764"/>
                            <a:gd name="T38" fmla="*/ 693 w 694"/>
                            <a:gd name="T39" fmla="*/ 666 h 764"/>
                            <a:gd name="T40" fmla="*/ 486 w 694"/>
                            <a:gd name="T41" fmla="*/ 666 h 764"/>
                            <a:gd name="T42" fmla="*/ 516 w 694"/>
                            <a:gd name="T43" fmla="*/ 763 h 764"/>
                            <a:gd name="T44" fmla="*/ 662 w 694"/>
                            <a:gd name="T45" fmla="*/ 763 h 764"/>
                            <a:gd name="T46" fmla="*/ 693 w 694"/>
                            <a:gd name="T47" fmla="*/ 666 h 764"/>
                            <a:gd name="T48" fmla="*/ 456 w 694"/>
                            <a:gd name="T49" fmla="*/ 0 h 764"/>
                            <a:gd name="T50" fmla="*/ 298 w 694"/>
                            <a:gd name="T51" fmla="*/ 0 h 764"/>
                            <a:gd name="T52" fmla="*/ 72 w 694"/>
                            <a:gd name="T53" fmla="*/ 666 h 764"/>
                            <a:gd name="T54" fmla="*/ 203 w 694"/>
                            <a:gd name="T55" fmla="*/ 666 h 764"/>
                            <a:gd name="T56" fmla="*/ 372 w 694"/>
                            <a:gd name="T57" fmla="*/ 135 h 764"/>
                            <a:gd name="T58" fmla="*/ 500 w 694"/>
                            <a:gd name="T59" fmla="*/ 135 h 764"/>
                            <a:gd name="T60" fmla="*/ 456 w 694"/>
                            <a:gd name="T61" fmla="*/ 0 h 764"/>
                            <a:gd name="T62" fmla="*/ 500 w 694"/>
                            <a:gd name="T63" fmla="*/ 135 h 764"/>
                            <a:gd name="T64" fmla="*/ 372 w 694"/>
                            <a:gd name="T65" fmla="*/ 135 h 764"/>
                            <a:gd name="T66" fmla="*/ 532 w 694"/>
                            <a:gd name="T67" fmla="*/ 666 h 764"/>
                            <a:gd name="T68" fmla="*/ 673 w 694"/>
                            <a:gd name="T69" fmla="*/ 666 h 764"/>
                            <a:gd name="T70" fmla="*/ 500 w 694"/>
                            <a:gd name="T71" fmla="*/ 135 h 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94" h="764">
                              <a:moveTo>
                                <a:pt x="274" y="666"/>
                              </a:moveTo>
                              <a:lnTo>
                                <a:pt x="8" y="666"/>
                              </a:lnTo>
                              <a:lnTo>
                                <a:pt x="5" y="678"/>
                              </a:lnTo>
                              <a:lnTo>
                                <a:pt x="2" y="691"/>
                              </a:lnTo>
                              <a:lnTo>
                                <a:pt x="1" y="703"/>
                              </a:lnTo>
                              <a:lnTo>
                                <a:pt x="0" y="715"/>
                              </a:lnTo>
                              <a:lnTo>
                                <a:pt x="1" y="727"/>
                              </a:lnTo>
                              <a:lnTo>
                                <a:pt x="2" y="739"/>
                              </a:lnTo>
                              <a:lnTo>
                                <a:pt x="5" y="751"/>
                              </a:lnTo>
                              <a:lnTo>
                                <a:pt x="8" y="763"/>
                              </a:lnTo>
                              <a:lnTo>
                                <a:pt x="274" y="763"/>
                              </a:lnTo>
                              <a:lnTo>
                                <a:pt x="278" y="751"/>
                              </a:lnTo>
                              <a:lnTo>
                                <a:pt x="280" y="739"/>
                              </a:lnTo>
                              <a:lnTo>
                                <a:pt x="282" y="727"/>
                              </a:lnTo>
                              <a:lnTo>
                                <a:pt x="282" y="715"/>
                              </a:lnTo>
                              <a:lnTo>
                                <a:pt x="282" y="703"/>
                              </a:lnTo>
                              <a:lnTo>
                                <a:pt x="280" y="691"/>
                              </a:lnTo>
                              <a:lnTo>
                                <a:pt x="278" y="678"/>
                              </a:lnTo>
                              <a:lnTo>
                                <a:pt x="274" y="666"/>
                              </a:lnTo>
                              <a:close/>
                              <a:moveTo>
                                <a:pt x="693" y="666"/>
                              </a:moveTo>
                              <a:lnTo>
                                <a:pt x="486" y="666"/>
                              </a:lnTo>
                              <a:lnTo>
                                <a:pt x="516" y="763"/>
                              </a:lnTo>
                              <a:lnTo>
                                <a:pt x="662" y="763"/>
                              </a:lnTo>
                              <a:lnTo>
                                <a:pt x="693" y="666"/>
                              </a:lnTo>
                              <a:close/>
                              <a:moveTo>
                                <a:pt x="456" y="0"/>
                              </a:moveTo>
                              <a:lnTo>
                                <a:pt x="298" y="0"/>
                              </a:lnTo>
                              <a:lnTo>
                                <a:pt x="72" y="666"/>
                              </a:lnTo>
                              <a:lnTo>
                                <a:pt x="203" y="666"/>
                              </a:lnTo>
                              <a:lnTo>
                                <a:pt x="372" y="135"/>
                              </a:lnTo>
                              <a:lnTo>
                                <a:pt x="500" y="135"/>
                              </a:lnTo>
                              <a:lnTo>
                                <a:pt x="456" y="0"/>
                              </a:lnTo>
                              <a:close/>
                              <a:moveTo>
                                <a:pt x="500" y="135"/>
                              </a:moveTo>
                              <a:lnTo>
                                <a:pt x="372" y="135"/>
                              </a:lnTo>
                              <a:lnTo>
                                <a:pt x="532" y="666"/>
                              </a:lnTo>
                              <a:lnTo>
                                <a:pt x="673" y="666"/>
                              </a:lnTo>
                              <a:lnTo>
                                <a:pt x="50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AutoShape 4"/>
                      <wps:cNvSpPr>
                        <a:spLocks/>
                      </wps:cNvSpPr>
                      <wps:spPr bwMode="auto">
                        <a:xfrm>
                          <a:off x="830" y="443"/>
                          <a:ext cx="590" cy="398"/>
                        </a:xfrm>
                        <a:custGeom>
                          <a:avLst/>
                          <a:gdLst>
                            <a:gd name="T0" fmla="+- 0 888 830"/>
                            <a:gd name="T1" fmla="*/ T0 w 590"/>
                            <a:gd name="T2" fmla="+- 0 574 444"/>
                            <a:gd name="T3" fmla="*/ 574 h 398"/>
                            <a:gd name="T4" fmla="+- 0 830 830"/>
                            <a:gd name="T5" fmla="*/ T4 w 590"/>
                            <a:gd name="T6" fmla="+- 0 746 444"/>
                            <a:gd name="T7" fmla="*/ 746 h 398"/>
                            <a:gd name="T8" fmla="+- 0 879 830"/>
                            <a:gd name="T9" fmla="*/ T8 w 590"/>
                            <a:gd name="T10" fmla="+- 0 786 444"/>
                            <a:gd name="T11" fmla="*/ 786 h 398"/>
                            <a:gd name="T12" fmla="+- 0 938 830"/>
                            <a:gd name="T13" fmla="*/ T12 w 590"/>
                            <a:gd name="T14" fmla="+- 0 816 444"/>
                            <a:gd name="T15" fmla="*/ 816 h 398"/>
                            <a:gd name="T16" fmla="+- 0 1007 830"/>
                            <a:gd name="T17" fmla="*/ T16 w 590"/>
                            <a:gd name="T18" fmla="+- 0 834 444"/>
                            <a:gd name="T19" fmla="*/ 834 h 398"/>
                            <a:gd name="T20" fmla="+- 0 1086 830"/>
                            <a:gd name="T21" fmla="*/ T20 w 590"/>
                            <a:gd name="T22" fmla="+- 0 841 444"/>
                            <a:gd name="T23" fmla="*/ 841 h 398"/>
                            <a:gd name="T24" fmla="+- 0 1165 830"/>
                            <a:gd name="T25" fmla="*/ T24 w 590"/>
                            <a:gd name="T26" fmla="+- 0 834 444"/>
                            <a:gd name="T27" fmla="*/ 834 h 398"/>
                            <a:gd name="T28" fmla="+- 0 1236 830"/>
                            <a:gd name="T29" fmla="*/ T28 w 590"/>
                            <a:gd name="T30" fmla="+- 0 818 444"/>
                            <a:gd name="T31" fmla="*/ 818 h 398"/>
                            <a:gd name="T32" fmla="+- 0 1295 830"/>
                            <a:gd name="T33" fmla="*/ T32 w 590"/>
                            <a:gd name="T34" fmla="+- 0 797 444"/>
                            <a:gd name="T35" fmla="*/ 797 h 398"/>
                            <a:gd name="T36" fmla="+- 0 1336 830"/>
                            <a:gd name="T37" fmla="*/ T36 w 590"/>
                            <a:gd name="T38" fmla="+- 0 778 444"/>
                            <a:gd name="T39" fmla="*/ 778 h 398"/>
                            <a:gd name="T40" fmla="+- 0 1353 830"/>
                            <a:gd name="T41" fmla="*/ T40 w 590"/>
                            <a:gd name="T42" fmla="+- 0 767 444"/>
                            <a:gd name="T43" fmla="*/ 767 h 398"/>
                            <a:gd name="T44" fmla="+- 0 1355 830"/>
                            <a:gd name="T45" fmla="*/ T44 w 590"/>
                            <a:gd name="T46" fmla="+- 0 751 444"/>
                            <a:gd name="T47" fmla="*/ 751 h 398"/>
                            <a:gd name="T48" fmla="+- 0 1355 830"/>
                            <a:gd name="T49" fmla="*/ T48 w 590"/>
                            <a:gd name="T50" fmla="+- 0 732 444"/>
                            <a:gd name="T51" fmla="*/ 732 h 398"/>
                            <a:gd name="T52" fmla="+- 0 1086 830"/>
                            <a:gd name="T53" fmla="*/ T52 w 590"/>
                            <a:gd name="T54" fmla="+- 0 732 444"/>
                            <a:gd name="T55" fmla="*/ 732 h 398"/>
                            <a:gd name="T56" fmla="+- 0 1022 830"/>
                            <a:gd name="T57" fmla="*/ T56 w 590"/>
                            <a:gd name="T58" fmla="+- 0 722 444"/>
                            <a:gd name="T59" fmla="*/ 722 h 398"/>
                            <a:gd name="T60" fmla="+- 0 966 830"/>
                            <a:gd name="T61" fmla="*/ T60 w 590"/>
                            <a:gd name="T62" fmla="+- 0 691 444"/>
                            <a:gd name="T63" fmla="*/ 691 h 398"/>
                            <a:gd name="T64" fmla="+- 0 920 830"/>
                            <a:gd name="T65" fmla="*/ T64 w 590"/>
                            <a:gd name="T66" fmla="+- 0 641 444"/>
                            <a:gd name="T67" fmla="*/ 641 h 398"/>
                            <a:gd name="T68" fmla="+- 0 888 830"/>
                            <a:gd name="T69" fmla="*/ T68 w 590"/>
                            <a:gd name="T70" fmla="+- 0 574 444"/>
                            <a:gd name="T71" fmla="*/ 574 h 398"/>
                            <a:gd name="T72" fmla="+- 0 1355 830"/>
                            <a:gd name="T73" fmla="*/ T72 w 590"/>
                            <a:gd name="T74" fmla="+- 0 541 444"/>
                            <a:gd name="T75" fmla="*/ 541 h 398"/>
                            <a:gd name="T76" fmla="+- 0 1218 830"/>
                            <a:gd name="T77" fmla="*/ T76 w 590"/>
                            <a:gd name="T78" fmla="+- 0 541 444"/>
                            <a:gd name="T79" fmla="*/ 541 h 398"/>
                            <a:gd name="T80" fmla="+- 0 1218 830"/>
                            <a:gd name="T81" fmla="*/ T80 w 590"/>
                            <a:gd name="T82" fmla="+- 0 704 444"/>
                            <a:gd name="T83" fmla="*/ 704 h 398"/>
                            <a:gd name="T84" fmla="+- 0 1192 830"/>
                            <a:gd name="T85" fmla="*/ T84 w 590"/>
                            <a:gd name="T86" fmla="+- 0 715 444"/>
                            <a:gd name="T87" fmla="*/ 715 h 398"/>
                            <a:gd name="T88" fmla="+- 0 1163 830"/>
                            <a:gd name="T89" fmla="*/ T88 w 590"/>
                            <a:gd name="T90" fmla="+- 0 724 444"/>
                            <a:gd name="T91" fmla="*/ 724 h 398"/>
                            <a:gd name="T92" fmla="+- 0 1129 830"/>
                            <a:gd name="T93" fmla="*/ T92 w 590"/>
                            <a:gd name="T94" fmla="+- 0 730 444"/>
                            <a:gd name="T95" fmla="*/ 730 h 398"/>
                            <a:gd name="T96" fmla="+- 0 1086 830"/>
                            <a:gd name="T97" fmla="*/ T96 w 590"/>
                            <a:gd name="T98" fmla="+- 0 732 444"/>
                            <a:gd name="T99" fmla="*/ 732 h 398"/>
                            <a:gd name="T100" fmla="+- 0 1355 830"/>
                            <a:gd name="T101" fmla="*/ T100 w 590"/>
                            <a:gd name="T102" fmla="+- 0 732 444"/>
                            <a:gd name="T103" fmla="*/ 732 h 398"/>
                            <a:gd name="T104" fmla="+- 0 1355 830"/>
                            <a:gd name="T105" fmla="*/ T104 w 590"/>
                            <a:gd name="T106" fmla="+- 0 541 444"/>
                            <a:gd name="T107" fmla="*/ 541 h 398"/>
                            <a:gd name="T108" fmla="+- 0 1413 830"/>
                            <a:gd name="T109" fmla="*/ T108 w 590"/>
                            <a:gd name="T110" fmla="+- 0 444 444"/>
                            <a:gd name="T111" fmla="*/ 444 h 398"/>
                            <a:gd name="T112" fmla="+- 0 1125 830"/>
                            <a:gd name="T113" fmla="*/ T112 w 590"/>
                            <a:gd name="T114" fmla="+- 0 444 444"/>
                            <a:gd name="T115" fmla="*/ 444 h 398"/>
                            <a:gd name="T116" fmla="+- 0 1120 830"/>
                            <a:gd name="T117" fmla="*/ T116 w 590"/>
                            <a:gd name="T118" fmla="+- 0 455 444"/>
                            <a:gd name="T119" fmla="*/ 455 h 398"/>
                            <a:gd name="T120" fmla="+- 0 1117 830"/>
                            <a:gd name="T121" fmla="*/ T120 w 590"/>
                            <a:gd name="T122" fmla="+- 0 467 444"/>
                            <a:gd name="T123" fmla="*/ 467 h 398"/>
                            <a:gd name="T124" fmla="+- 0 1115 830"/>
                            <a:gd name="T125" fmla="*/ T124 w 590"/>
                            <a:gd name="T126" fmla="+- 0 479 444"/>
                            <a:gd name="T127" fmla="*/ 479 h 398"/>
                            <a:gd name="T128" fmla="+- 0 1115 830"/>
                            <a:gd name="T129" fmla="*/ T128 w 590"/>
                            <a:gd name="T130" fmla="+- 0 491 444"/>
                            <a:gd name="T131" fmla="*/ 491 h 398"/>
                            <a:gd name="T132" fmla="+- 0 1115 830"/>
                            <a:gd name="T133" fmla="*/ T132 w 590"/>
                            <a:gd name="T134" fmla="+- 0 503 444"/>
                            <a:gd name="T135" fmla="*/ 503 h 398"/>
                            <a:gd name="T136" fmla="+- 0 1117 830"/>
                            <a:gd name="T137" fmla="*/ T136 w 590"/>
                            <a:gd name="T138" fmla="+- 0 516 444"/>
                            <a:gd name="T139" fmla="*/ 516 h 398"/>
                            <a:gd name="T140" fmla="+- 0 1120 830"/>
                            <a:gd name="T141" fmla="*/ T140 w 590"/>
                            <a:gd name="T142" fmla="+- 0 528 444"/>
                            <a:gd name="T143" fmla="*/ 528 h 398"/>
                            <a:gd name="T144" fmla="+- 0 1125 830"/>
                            <a:gd name="T145" fmla="*/ T144 w 590"/>
                            <a:gd name="T146" fmla="+- 0 541 444"/>
                            <a:gd name="T147" fmla="*/ 541 h 398"/>
                            <a:gd name="T148" fmla="+- 0 1413 830"/>
                            <a:gd name="T149" fmla="*/ T148 w 590"/>
                            <a:gd name="T150" fmla="+- 0 541 444"/>
                            <a:gd name="T151" fmla="*/ 541 h 398"/>
                            <a:gd name="T152" fmla="+- 0 1415 830"/>
                            <a:gd name="T153" fmla="*/ T152 w 590"/>
                            <a:gd name="T154" fmla="+- 0 529 444"/>
                            <a:gd name="T155" fmla="*/ 529 h 398"/>
                            <a:gd name="T156" fmla="+- 0 1418 830"/>
                            <a:gd name="T157" fmla="*/ T156 w 590"/>
                            <a:gd name="T158" fmla="+- 0 517 444"/>
                            <a:gd name="T159" fmla="*/ 517 h 398"/>
                            <a:gd name="T160" fmla="+- 0 1419 830"/>
                            <a:gd name="T161" fmla="*/ T160 w 590"/>
                            <a:gd name="T162" fmla="+- 0 504 444"/>
                            <a:gd name="T163" fmla="*/ 504 h 398"/>
                            <a:gd name="T164" fmla="+- 0 1420 830"/>
                            <a:gd name="T165" fmla="*/ T164 w 590"/>
                            <a:gd name="T166" fmla="+- 0 492 444"/>
                            <a:gd name="T167" fmla="*/ 492 h 398"/>
                            <a:gd name="T168" fmla="+- 0 1419 830"/>
                            <a:gd name="T169" fmla="*/ T168 w 590"/>
                            <a:gd name="T170" fmla="+- 0 480 444"/>
                            <a:gd name="T171" fmla="*/ 480 h 398"/>
                            <a:gd name="T172" fmla="+- 0 1418 830"/>
                            <a:gd name="T173" fmla="*/ T172 w 590"/>
                            <a:gd name="T174" fmla="+- 0 468 444"/>
                            <a:gd name="T175" fmla="*/ 468 h 398"/>
                            <a:gd name="T176" fmla="+- 0 1415 830"/>
                            <a:gd name="T177" fmla="*/ T176 w 590"/>
                            <a:gd name="T178" fmla="+- 0 456 444"/>
                            <a:gd name="T179" fmla="*/ 456 h 398"/>
                            <a:gd name="T180" fmla="+- 0 1413 830"/>
                            <a:gd name="T181" fmla="*/ T180 w 590"/>
                            <a:gd name="T182" fmla="+- 0 444 444"/>
                            <a:gd name="T183" fmla="*/ 444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90" h="398">
                              <a:moveTo>
                                <a:pt x="58" y="130"/>
                              </a:moveTo>
                              <a:lnTo>
                                <a:pt x="0" y="302"/>
                              </a:lnTo>
                              <a:lnTo>
                                <a:pt x="49" y="342"/>
                              </a:lnTo>
                              <a:lnTo>
                                <a:pt x="108" y="372"/>
                              </a:lnTo>
                              <a:lnTo>
                                <a:pt x="177" y="390"/>
                              </a:lnTo>
                              <a:lnTo>
                                <a:pt x="256" y="397"/>
                              </a:lnTo>
                              <a:lnTo>
                                <a:pt x="335" y="390"/>
                              </a:lnTo>
                              <a:lnTo>
                                <a:pt x="406" y="374"/>
                              </a:lnTo>
                              <a:lnTo>
                                <a:pt x="465" y="353"/>
                              </a:lnTo>
                              <a:lnTo>
                                <a:pt x="506" y="334"/>
                              </a:lnTo>
                              <a:lnTo>
                                <a:pt x="523" y="323"/>
                              </a:lnTo>
                              <a:lnTo>
                                <a:pt x="525" y="307"/>
                              </a:lnTo>
                              <a:lnTo>
                                <a:pt x="525" y="288"/>
                              </a:lnTo>
                              <a:lnTo>
                                <a:pt x="256" y="288"/>
                              </a:lnTo>
                              <a:lnTo>
                                <a:pt x="192" y="278"/>
                              </a:lnTo>
                              <a:lnTo>
                                <a:pt x="136" y="247"/>
                              </a:lnTo>
                              <a:lnTo>
                                <a:pt x="90" y="197"/>
                              </a:lnTo>
                              <a:lnTo>
                                <a:pt x="58" y="130"/>
                              </a:lnTo>
                              <a:close/>
                              <a:moveTo>
                                <a:pt x="525" y="97"/>
                              </a:moveTo>
                              <a:lnTo>
                                <a:pt x="388" y="97"/>
                              </a:lnTo>
                              <a:lnTo>
                                <a:pt x="388" y="260"/>
                              </a:lnTo>
                              <a:lnTo>
                                <a:pt x="362" y="271"/>
                              </a:lnTo>
                              <a:lnTo>
                                <a:pt x="333" y="280"/>
                              </a:lnTo>
                              <a:lnTo>
                                <a:pt x="299" y="286"/>
                              </a:lnTo>
                              <a:lnTo>
                                <a:pt x="256" y="288"/>
                              </a:lnTo>
                              <a:lnTo>
                                <a:pt x="525" y="288"/>
                              </a:lnTo>
                              <a:lnTo>
                                <a:pt x="525" y="97"/>
                              </a:lnTo>
                              <a:close/>
                              <a:moveTo>
                                <a:pt x="583" y="0"/>
                              </a:moveTo>
                              <a:lnTo>
                                <a:pt x="295" y="0"/>
                              </a:lnTo>
                              <a:lnTo>
                                <a:pt x="290" y="11"/>
                              </a:lnTo>
                              <a:lnTo>
                                <a:pt x="287" y="23"/>
                              </a:lnTo>
                              <a:lnTo>
                                <a:pt x="285" y="35"/>
                              </a:lnTo>
                              <a:lnTo>
                                <a:pt x="285" y="47"/>
                              </a:lnTo>
                              <a:lnTo>
                                <a:pt x="285" y="59"/>
                              </a:lnTo>
                              <a:lnTo>
                                <a:pt x="287" y="72"/>
                              </a:lnTo>
                              <a:lnTo>
                                <a:pt x="290" y="84"/>
                              </a:lnTo>
                              <a:lnTo>
                                <a:pt x="295" y="97"/>
                              </a:lnTo>
                              <a:lnTo>
                                <a:pt x="583" y="97"/>
                              </a:lnTo>
                              <a:lnTo>
                                <a:pt x="585" y="85"/>
                              </a:lnTo>
                              <a:lnTo>
                                <a:pt x="588" y="73"/>
                              </a:lnTo>
                              <a:lnTo>
                                <a:pt x="589" y="60"/>
                              </a:lnTo>
                              <a:lnTo>
                                <a:pt x="590" y="48"/>
                              </a:lnTo>
                              <a:lnTo>
                                <a:pt x="589" y="36"/>
                              </a:lnTo>
                              <a:lnTo>
                                <a:pt x="588" y="24"/>
                              </a:lnTo>
                              <a:lnTo>
                                <a:pt x="585" y="12"/>
                              </a:lnTo>
                              <a:lnTo>
                                <a:pt x="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AutoShape 3"/>
                      <wps:cNvSpPr>
                        <a:spLocks/>
                      </wps:cNvSpPr>
                      <wps:spPr bwMode="auto">
                        <a:xfrm>
                          <a:off x="720" y="49"/>
                          <a:ext cx="620" cy="375"/>
                        </a:xfrm>
                        <a:custGeom>
                          <a:avLst/>
                          <a:gdLst>
                            <a:gd name="T0" fmla="+- 0 1065 720"/>
                            <a:gd name="T1" fmla="*/ T0 w 620"/>
                            <a:gd name="T2" fmla="+- 0 50 50"/>
                            <a:gd name="T3" fmla="*/ 50 h 375"/>
                            <a:gd name="T4" fmla="+- 0 990 720"/>
                            <a:gd name="T5" fmla="*/ T4 w 620"/>
                            <a:gd name="T6" fmla="+- 0 58 50"/>
                            <a:gd name="T7" fmla="*/ 58 h 375"/>
                            <a:gd name="T8" fmla="+- 0 923 720"/>
                            <a:gd name="T9" fmla="*/ T8 w 620"/>
                            <a:gd name="T10" fmla="+- 0 80 50"/>
                            <a:gd name="T11" fmla="*/ 80 h 375"/>
                            <a:gd name="T12" fmla="+- 0 866 720"/>
                            <a:gd name="T13" fmla="*/ T12 w 620"/>
                            <a:gd name="T14" fmla="+- 0 116 50"/>
                            <a:gd name="T15" fmla="*/ 116 h 375"/>
                            <a:gd name="T16" fmla="+- 0 817 720"/>
                            <a:gd name="T17" fmla="*/ T16 w 620"/>
                            <a:gd name="T18" fmla="+- 0 163 50"/>
                            <a:gd name="T19" fmla="*/ 163 h 375"/>
                            <a:gd name="T20" fmla="+- 0 778 720"/>
                            <a:gd name="T21" fmla="*/ T20 w 620"/>
                            <a:gd name="T22" fmla="+- 0 219 50"/>
                            <a:gd name="T23" fmla="*/ 219 h 375"/>
                            <a:gd name="T24" fmla="+- 0 748 720"/>
                            <a:gd name="T25" fmla="*/ T24 w 620"/>
                            <a:gd name="T26" fmla="+- 0 282 50"/>
                            <a:gd name="T27" fmla="*/ 282 h 375"/>
                            <a:gd name="T28" fmla="+- 0 729 720"/>
                            <a:gd name="T29" fmla="*/ T28 w 620"/>
                            <a:gd name="T30" fmla="+- 0 351 50"/>
                            <a:gd name="T31" fmla="*/ 351 h 375"/>
                            <a:gd name="T32" fmla="+- 0 720 720"/>
                            <a:gd name="T33" fmla="*/ T32 w 620"/>
                            <a:gd name="T34" fmla="+- 0 424 50"/>
                            <a:gd name="T35" fmla="*/ 424 h 375"/>
                            <a:gd name="T36" fmla="+- 0 869 720"/>
                            <a:gd name="T37" fmla="*/ T36 w 620"/>
                            <a:gd name="T38" fmla="+- 0 424 50"/>
                            <a:gd name="T39" fmla="*/ 424 h 375"/>
                            <a:gd name="T40" fmla="+- 0 879 720"/>
                            <a:gd name="T41" fmla="*/ T40 w 620"/>
                            <a:gd name="T42" fmla="+- 0 347 50"/>
                            <a:gd name="T43" fmla="*/ 347 h 375"/>
                            <a:gd name="T44" fmla="+- 0 904 720"/>
                            <a:gd name="T45" fmla="*/ T44 w 620"/>
                            <a:gd name="T46" fmla="+- 0 275 50"/>
                            <a:gd name="T47" fmla="*/ 275 h 375"/>
                            <a:gd name="T48" fmla="+- 0 944 720"/>
                            <a:gd name="T49" fmla="*/ T48 w 620"/>
                            <a:gd name="T50" fmla="+- 0 214 50"/>
                            <a:gd name="T51" fmla="*/ 214 h 375"/>
                            <a:gd name="T52" fmla="+- 0 1000 720"/>
                            <a:gd name="T53" fmla="*/ T52 w 620"/>
                            <a:gd name="T54" fmla="+- 0 172 50"/>
                            <a:gd name="T55" fmla="*/ 172 h 375"/>
                            <a:gd name="T56" fmla="+- 0 1075 720"/>
                            <a:gd name="T57" fmla="*/ T56 w 620"/>
                            <a:gd name="T58" fmla="+- 0 156 50"/>
                            <a:gd name="T59" fmla="*/ 156 h 375"/>
                            <a:gd name="T60" fmla="+- 0 1340 720"/>
                            <a:gd name="T61" fmla="*/ T60 w 620"/>
                            <a:gd name="T62" fmla="+- 0 156 50"/>
                            <a:gd name="T63" fmla="*/ 156 h 375"/>
                            <a:gd name="T64" fmla="+- 0 1340 720"/>
                            <a:gd name="T65" fmla="*/ T64 w 620"/>
                            <a:gd name="T66" fmla="+- 0 112 50"/>
                            <a:gd name="T67" fmla="*/ 112 h 375"/>
                            <a:gd name="T68" fmla="+- 0 1235 720"/>
                            <a:gd name="T69" fmla="*/ T68 w 620"/>
                            <a:gd name="T70" fmla="+- 0 112 50"/>
                            <a:gd name="T71" fmla="*/ 112 h 375"/>
                            <a:gd name="T72" fmla="+- 0 1200 720"/>
                            <a:gd name="T73" fmla="*/ T72 w 620"/>
                            <a:gd name="T74" fmla="+- 0 86 50"/>
                            <a:gd name="T75" fmla="*/ 86 h 375"/>
                            <a:gd name="T76" fmla="+- 0 1158 720"/>
                            <a:gd name="T77" fmla="*/ T76 w 620"/>
                            <a:gd name="T78" fmla="+- 0 66 50"/>
                            <a:gd name="T79" fmla="*/ 66 h 375"/>
                            <a:gd name="T80" fmla="+- 0 1112 720"/>
                            <a:gd name="T81" fmla="*/ T80 w 620"/>
                            <a:gd name="T82" fmla="+- 0 54 50"/>
                            <a:gd name="T83" fmla="*/ 54 h 375"/>
                            <a:gd name="T84" fmla="+- 0 1065 720"/>
                            <a:gd name="T85" fmla="*/ T84 w 620"/>
                            <a:gd name="T86" fmla="+- 0 50 50"/>
                            <a:gd name="T87" fmla="*/ 50 h 375"/>
                            <a:gd name="T88" fmla="+- 0 1340 720"/>
                            <a:gd name="T89" fmla="*/ T88 w 620"/>
                            <a:gd name="T90" fmla="+- 0 156 50"/>
                            <a:gd name="T91" fmla="*/ 156 h 375"/>
                            <a:gd name="T92" fmla="+- 0 1075 720"/>
                            <a:gd name="T93" fmla="*/ T92 w 620"/>
                            <a:gd name="T94" fmla="+- 0 156 50"/>
                            <a:gd name="T95" fmla="*/ 156 h 375"/>
                            <a:gd name="T96" fmla="+- 0 1147 720"/>
                            <a:gd name="T97" fmla="*/ T96 w 620"/>
                            <a:gd name="T98" fmla="+- 0 167 50"/>
                            <a:gd name="T99" fmla="*/ 167 h 375"/>
                            <a:gd name="T100" fmla="+- 0 1195 720"/>
                            <a:gd name="T101" fmla="*/ T100 w 620"/>
                            <a:gd name="T102" fmla="+- 0 197 50"/>
                            <a:gd name="T103" fmla="*/ 197 h 375"/>
                            <a:gd name="T104" fmla="+- 0 1222 720"/>
                            <a:gd name="T105" fmla="*/ T104 w 620"/>
                            <a:gd name="T106" fmla="+- 0 242 50"/>
                            <a:gd name="T107" fmla="*/ 242 h 375"/>
                            <a:gd name="T108" fmla="+- 0 1230 720"/>
                            <a:gd name="T109" fmla="*/ T108 w 620"/>
                            <a:gd name="T110" fmla="+- 0 297 50"/>
                            <a:gd name="T111" fmla="*/ 297 h 375"/>
                            <a:gd name="T112" fmla="+- 0 1230 720"/>
                            <a:gd name="T113" fmla="*/ T112 w 620"/>
                            <a:gd name="T114" fmla="+- 0 341 50"/>
                            <a:gd name="T115" fmla="*/ 341 h 375"/>
                            <a:gd name="T116" fmla="+- 0 1246 720"/>
                            <a:gd name="T117" fmla="*/ T116 w 620"/>
                            <a:gd name="T118" fmla="+- 0 347 50"/>
                            <a:gd name="T119" fmla="*/ 347 h 375"/>
                            <a:gd name="T120" fmla="+- 0 1261 720"/>
                            <a:gd name="T121" fmla="*/ T120 w 620"/>
                            <a:gd name="T122" fmla="+- 0 351 50"/>
                            <a:gd name="T123" fmla="*/ 351 h 375"/>
                            <a:gd name="T124" fmla="+- 0 1275 720"/>
                            <a:gd name="T125" fmla="*/ T124 w 620"/>
                            <a:gd name="T126" fmla="+- 0 353 50"/>
                            <a:gd name="T127" fmla="*/ 353 h 375"/>
                            <a:gd name="T128" fmla="+- 0 1288 720"/>
                            <a:gd name="T129" fmla="*/ T128 w 620"/>
                            <a:gd name="T130" fmla="+- 0 354 50"/>
                            <a:gd name="T131" fmla="*/ 354 h 375"/>
                            <a:gd name="T132" fmla="+- 0 1302 720"/>
                            <a:gd name="T133" fmla="*/ T132 w 620"/>
                            <a:gd name="T134" fmla="+- 0 353 50"/>
                            <a:gd name="T135" fmla="*/ 353 h 375"/>
                            <a:gd name="T136" fmla="+- 0 1315 720"/>
                            <a:gd name="T137" fmla="*/ T136 w 620"/>
                            <a:gd name="T138" fmla="+- 0 351 50"/>
                            <a:gd name="T139" fmla="*/ 351 h 375"/>
                            <a:gd name="T140" fmla="+- 0 1328 720"/>
                            <a:gd name="T141" fmla="*/ T140 w 620"/>
                            <a:gd name="T142" fmla="+- 0 347 50"/>
                            <a:gd name="T143" fmla="*/ 347 h 375"/>
                            <a:gd name="T144" fmla="+- 0 1340 720"/>
                            <a:gd name="T145" fmla="*/ T144 w 620"/>
                            <a:gd name="T146" fmla="+- 0 341 50"/>
                            <a:gd name="T147" fmla="*/ 341 h 375"/>
                            <a:gd name="T148" fmla="+- 0 1340 720"/>
                            <a:gd name="T149" fmla="*/ T148 w 620"/>
                            <a:gd name="T150" fmla="+- 0 156 50"/>
                            <a:gd name="T151" fmla="*/ 156 h 375"/>
                            <a:gd name="T152" fmla="+- 0 1289 720"/>
                            <a:gd name="T153" fmla="*/ T152 w 620"/>
                            <a:gd name="T154" fmla="+- 0 61 50"/>
                            <a:gd name="T155" fmla="*/ 61 h 375"/>
                            <a:gd name="T156" fmla="+- 0 1277 720"/>
                            <a:gd name="T157" fmla="*/ T156 w 620"/>
                            <a:gd name="T158" fmla="+- 0 62 50"/>
                            <a:gd name="T159" fmla="*/ 62 h 375"/>
                            <a:gd name="T160" fmla="+- 0 1263 720"/>
                            <a:gd name="T161" fmla="*/ T160 w 620"/>
                            <a:gd name="T162" fmla="+- 0 64 50"/>
                            <a:gd name="T163" fmla="*/ 64 h 375"/>
                            <a:gd name="T164" fmla="+- 0 1249 720"/>
                            <a:gd name="T165" fmla="*/ T164 w 620"/>
                            <a:gd name="T166" fmla="+- 0 68 50"/>
                            <a:gd name="T167" fmla="*/ 68 h 375"/>
                            <a:gd name="T168" fmla="+- 0 1235 720"/>
                            <a:gd name="T169" fmla="*/ T168 w 620"/>
                            <a:gd name="T170" fmla="+- 0 73 50"/>
                            <a:gd name="T171" fmla="*/ 73 h 375"/>
                            <a:gd name="T172" fmla="+- 0 1235 720"/>
                            <a:gd name="T173" fmla="*/ T172 w 620"/>
                            <a:gd name="T174" fmla="+- 0 112 50"/>
                            <a:gd name="T175" fmla="*/ 112 h 375"/>
                            <a:gd name="T176" fmla="+- 0 1340 720"/>
                            <a:gd name="T177" fmla="*/ T176 w 620"/>
                            <a:gd name="T178" fmla="+- 0 112 50"/>
                            <a:gd name="T179" fmla="*/ 112 h 375"/>
                            <a:gd name="T180" fmla="+- 0 1340 720"/>
                            <a:gd name="T181" fmla="*/ T180 w 620"/>
                            <a:gd name="T182" fmla="+- 0 75 50"/>
                            <a:gd name="T183" fmla="*/ 75 h 375"/>
                            <a:gd name="T184" fmla="+- 0 1328 720"/>
                            <a:gd name="T185" fmla="*/ T184 w 620"/>
                            <a:gd name="T186" fmla="+- 0 68 50"/>
                            <a:gd name="T187" fmla="*/ 68 h 375"/>
                            <a:gd name="T188" fmla="+- 0 1315 720"/>
                            <a:gd name="T189" fmla="*/ T188 w 620"/>
                            <a:gd name="T190" fmla="+- 0 64 50"/>
                            <a:gd name="T191" fmla="*/ 64 h 375"/>
                            <a:gd name="T192" fmla="+- 0 1302 720"/>
                            <a:gd name="T193" fmla="*/ T192 w 620"/>
                            <a:gd name="T194" fmla="+- 0 62 50"/>
                            <a:gd name="T195" fmla="*/ 62 h 375"/>
                            <a:gd name="T196" fmla="+- 0 1289 720"/>
                            <a:gd name="T197" fmla="*/ T196 w 620"/>
                            <a:gd name="T198" fmla="+- 0 61 50"/>
                            <a:gd name="T199" fmla="*/ 61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20" h="375">
                              <a:moveTo>
                                <a:pt x="345" y="0"/>
                              </a:moveTo>
                              <a:lnTo>
                                <a:pt x="270" y="8"/>
                              </a:lnTo>
                              <a:lnTo>
                                <a:pt x="203" y="30"/>
                              </a:lnTo>
                              <a:lnTo>
                                <a:pt x="146" y="66"/>
                              </a:lnTo>
                              <a:lnTo>
                                <a:pt x="97" y="113"/>
                              </a:lnTo>
                              <a:lnTo>
                                <a:pt x="58" y="169"/>
                              </a:lnTo>
                              <a:lnTo>
                                <a:pt x="28" y="232"/>
                              </a:lnTo>
                              <a:lnTo>
                                <a:pt x="9" y="301"/>
                              </a:lnTo>
                              <a:lnTo>
                                <a:pt x="0" y="374"/>
                              </a:lnTo>
                              <a:lnTo>
                                <a:pt x="149" y="374"/>
                              </a:lnTo>
                              <a:lnTo>
                                <a:pt x="159" y="297"/>
                              </a:lnTo>
                              <a:lnTo>
                                <a:pt x="184" y="225"/>
                              </a:lnTo>
                              <a:lnTo>
                                <a:pt x="224" y="164"/>
                              </a:lnTo>
                              <a:lnTo>
                                <a:pt x="280" y="122"/>
                              </a:lnTo>
                              <a:lnTo>
                                <a:pt x="355" y="106"/>
                              </a:lnTo>
                              <a:lnTo>
                                <a:pt x="620" y="106"/>
                              </a:lnTo>
                              <a:lnTo>
                                <a:pt x="620" y="62"/>
                              </a:lnTo>
                              <a:lnTo>
                                <a:pt x="515" y="62"/>
                              </a:lnTo>
                              <a:lnTo>
                                <a:pt x="480" y="36"/>
                              </a:lnTo>
                              <a:lnTo>
                                <a:pt x="438" y="16"/>
                              </a:lnTo>
                              <a:lnTo>
                                <a:pt x="392" y="4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620" y="106"/>
                              </a:moveTo>
                              <a:lnTo>
                                <a:pt x="355" y="106"/>
                              </a:lnTo>
                              <a:lnTo>
                                <a:pt x="427" y="117"/>
                              </a:lnTo>
                              <a:lnTo>
                                <a:pt x="475" y="147"/>
                              </a:lnTo>
                              <a:lnTo>
                                <a:pt x="502" y="192"/>
                              </a:lnTo>
                              <a:lnTo>
                                <a:pt x="510" y="247"/>
                              </a:lnTo>
                              <a:lnTo>
                                <a:pt x="510" y="291"/>
                              </a:lnTo>
                              <a:lnTo>
                                <a:pt x="526" y="297"/>
                              </a:lnTo>
                              <a:lnTo>
                                <a:pt x="541" y="301"/>
                              </a:lnTo>
                              <a:lnTo>
                                <a:pt x="555" y="303"/>
                              </a:lnTo>
                              <a:lnTo>
                                <a:pt x="568" y="304"/>
                              </a:lnTo>
                              <a:lnTo>
                                <a:pt x="582" y="303"/>
                              </a:lnTo>
                              <a:lnTo>
                                <a:pt x="595" y="301"/>
                              </a:lnTo>
                              <a:lnTo>
                                <a:pt x="608" y="297"/>
                              </a:lnTo>
                              <a:lnTo>
                                <a:pt x="620" y="291"/>
                              </a:lnTo>
                              <a:lnTo>
                                <a:pt x="620" y="106"/>
                              </a:lnTo>
                              <a:close/>
                              <a:moveTo>
                                <a:pt x="569" y="11"/>
                              </a:moveTo>
                              <a:lnTo>
                                <a:pt x="557" y="12"/>
                              </a:lnTo>
                              <a:lnTo>
                                <a:pt x="543" y="14"/>
                              </a:lnTo>
                              <a:lnTo>
                                <a:pt x="529" y="18"/>
                              </a:lnTo>
                              <a:lnTo>
                                <a:pt x="515" y="23"/>
                              </a:lnTo>
                              <a:lnTo>
                                <a:pt x="515" y="62"/>
                              </a:lnTo>
                              <a:lnTo>
                                <a:pt x="620" y="62"/>
                              </a:lnTo>
                              <a:lnTo>
                                <a:pt x="620" y="25"/>
                              </a:lnTo>
                              <a:lnTo>
                                <a:pt x="608" y="18"/>
                              </a:lnTo>
                              <a:lnTo>
                                <a:pt x="595" y="14"/>
                              </a:lnTo>
                              <a:lnTo>
                                <a:pt x="582" y="12"/>
                              </a:lnTo>
                              <a:lnTo>
                                <a:pt x="569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>
          <w:pict>
            <v:group w14:anchorId="20990729" id="Group 2" o:spid="_x0000_s1026" style="width:71pt;height:60.4pt;mso-position-horizontal-relative:char;mso-position-vertical-relative:line" coordsize="1420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">
              <v:shape id="AutoShape 6" o:spid="_x0000_s1027" style="position:absolute;left:263;top:443;width:683;height:764;visibility:visible;mso-wrap-style:square;v-text-anchor:top" coordsize="683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" path="m163,97l28,97,242,763r150,l443,611r-118,l163,97xm615,97r-124,l325,611r118,l615,97xm182,l31,,,97r211,l182,xm673,l415,r-5,13l407,26r-2,12l404,50r1,12l407,75r3,11l415,97r258,l677,86r3,-11l682,62r1,-12l682,38,680,26,677,13,673,xe" fillcolor="#003b4c" stroked="f">
                <v:path arrowok="t" o:connecttype="custom" o:connectlocs="163,541;28,541;242,1207;392,1207;443,1055;325,1055;163,541;615,541;491,541;325,1055;443,1055;615,541;182,444;31,444;0,541;211,541;182,444;673,444;415,444;410,457;407,470;405,482;404,494;405,506;407,519;410,530;415,541;673,541;677,530;680,519;682,506;683,494;682,482;680,470;677,457;673,444" o:connectangles="0,0,0,0,0,0,0,0,0,0,0,0,0,0,0,0,0,0,0,0,0,0,0,0,0,0,0,0,0,0,0,0,0,0,0,0"/>
              </v:shape>
              <v:shape id="AutoShape 5" o:spid="_x0000_s1028" style="position:absolute;width:694;height:764;visibility:visible;mso-wrap-style:square;v-text-anchor:top" coordsize="69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" path="m274,666l8,666,5,678,2,691,1,703,,715r1,12l2,739r3,12l8,763r266,l278,751r2,-12l282,727r,-12l282,703r-2,-12l278,678r-4,-12xm693,666r-207,l516,763r146,l693,666xm456,l298,,72,666r131,l372,135r128,l456,xm500,135r-128,l532,666r141,l500,135xe" fillcolor="#003b4c" stroked="f">
                <v:path arrowok="t" o:connecttype="custom" o:connectlocs="274,666;8,666;5,678;2,691;1,703;0,715;1,727;2,739;5,751;8,763;274,763;278,751;280,739;282,727;282,715;282,703;280,691;278,678;274,666;693,666;486,666;516,763;662,763;693,666;456,0;298,0;72,666;203,666;372,135;500,135;456,0;500,135;372,135;532,666;673,666;500,135" o:connectangles="0,0,0,0,0,0,0,0,0,0,0,0,0,0,0,0,0,0,0,0,0,0,0,0,0,0,0,0,0,0,0,0,0,0,0,0"/>
              </v:shape>
              <v:shape id="AutoShape 4" o:spid="_x0000_s1029" style="position:absolute;left:830;top:443;width:590;height:398;visibility:visible;mso-wrap-style:square;v-text-anchor:top" coordsize="59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" path="m58,130l,302r49,40l108,372r69,18l256,397r79,-7l406,374r59,-21l506,334r17,-11l525,307r,-19l256,288,192,278,136,247,90,197,58,130xm525,97r-137,l388,260r-26,11l333,280r-34,6l256,288r269,l525,97xm583,l295,r-5,11l287,23r-2,12l285,47r,12l287,72r3,12l295,97r288,l585,85r3,-12l589,60r1,-12l589,36,588,24,585,12,583,xe" fillcolor="#003b4c" stroked="f">
                <v:path arrowok="t" o:connecttype="custom" o:connectlocs="58,574;0,746;49,786;108,816;177,834;256,841;335,834;406,818;465,797;506,778;523,767;525,751;525,732;256,732;192,722;136,691;90,641;58,574;525,541;388,541;388,704;362,715;333,724;299,730;256,732;525,732;525,541;583,444;295,444;290,455;287,467;285,479;285,491;285,503;287,516;290,528;295,541;583,541;585,529;588,517;589,504;590,492;589,480;588,468;585,456;583,444" o:connectangles="0,0,0,0,0,0,0,0,0,0,0,0,0,0,0,0,0,0,0,0,0,0,0,0,0,0,0,0,0,0,0,0,0,0,0,0,0,0,0,0,0,0,0,0,0,0"/>
              </v:shape>
              <v:shape id="AutoShape 3" o:spid="_x0000_s1030" style="position:absolute;left:720;top:49;width:620;height:375;visibility:visible;mso-wrap-style:square;v-text-anchor:top" coordsize="6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" path="m345,l270,8,203,30,146,66,97,113,58,169,28,232,9,301,,374r149,l159,297r25,-72l224,164r56,-42l355,106r265,l620,62r-105,l480,36,438,16,392,4,345,xm620,106r-265,l427,117r48,30l502,192r8,55l510,291r16,6l541,301r14,2l568,304r14,-1l595,301r13,-4l620,291r,-185xm569,11r-12,1l543,14r-14,4l515,23r,39l620,62r,-37l608,18,595,14,582,12,569,11xe" fillcolor="#003b4c" stroked="f">
                <v:path arrowok="t" o:connecttype="custom" o:connectlocs="345,50;270,58;203,80;146,116;97,163;58,219;28,282;9,351;0,424;149,424;159,347;184,275;224,214;280,172;355,156;620,156;620,112;515,112;480,86;438,66;392,54;345,50;620,156;355,156;427,167;475,197;502,242;510,297;510,341;526,347;541,351;555,353;568,354;582,353;595,351;608,347;620,341;620,156;569,61;557,62;543,64;529,68;515,73;515,112;620,112;620,75;608,68;595,64;582,62;569,61" o:connectangles="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310C5"/>
    <w:multiLevelType w:val="hybridMultilevel"/>
    <w:tmpl w:val="FE2EB318"/>
    <w:lvl w:ilvl="0" w:tplc="31D28D76">
      <w:start w:val="1"/>
      <w:numFmt w:val="decimal"/>
      <w:lvlText w:val="%1"/>
      <w:lvlJc w:val="left"/>
      <w:pPr>
        <w:ind w:left="240" w:hanging="125"/>
      </w:pPr>
      <w:rPr>
        <w:rFonts w:hint="default"/>
        <w:w w:val="99"/>
        <w:lang w:val="pt-PT" w:eastAsia="pt-PT" w:bidi="pt-PT"/>
      </w:rPr>
    </w:lvl>
    <w:lvl w:ilvl="1" w:tplc="61E60FAC">
      <w:numFmt w:val="bullet"/>
      <w:lvlText w:val="•"/>
      <w:lvlJc w:val="left"/>
      <w:pPr>
        <w:ind w:left="1218" w:hanging="125"/>
      </w:pPr>
      <w:rPr>
        <w:rFonts w:hint="default"/>
        <w:lang w:val="pt-PT" w:eastAsia="pt-PT" w:bidi="pt-PT"/>
      </w:rPr>
    </w:lvl>
    <w:lvl w:ilvl="2" w:tplc="BC5CBE34">
      <w:numFmt w:val="bullet"/>
      <w:lvlText w:val="•"/>
      <w:lvlJc w:val="left"/>
      <w:pPr>
        <w:ind w:left="2196" w:hanging="125"/>
      </w:pPr>
      <w:rPr>
        <w:rFonts w:hint="default"/>
        <w:lang w:val="pt-PT" w:eastAsia="pt-PT" w:bidi="pt-PT"/>
      </w:rPr>
    </w:lvl>
    <w:lvl w:ilvl="3" w:tplc="614AC8FC">
      <w:numFmt w:val="bullet"/>
      <w:lvlText w:val="•"/>
      <w:lvlJc w:val="left"/>
      <w:pPr>
        <w:ind w:left="3174" w:hanging="125"/>
      </w:pPr>
      <w:rPr>
        <w:rFonts w:hint="default"/>
        <w:lang w:val="pt-PT" w:eastAsia="pt-PT" w:bidi="pt-PT"/>
      </w:rPr>
    </w:lvl>
    <w:lvl w:ilvl="4" w:tplc="0C6AA73A">
      <w:numFmt w:val="bullet"/>
      <w:lvlText w:val="•"/>
      <w:lvlJc w:val="left"/>
      <w:pPr>
        <w:ind w:left="4152" w:hanging="125"/>
      </w:pPr>
      <w:rPr>
        <w:rFonts w:hint="default"/>
        <w:lang w:val="pt-PT" w:eastAsia="pt-PT" w:bidi="pt-PT"/>
      </w:rPr>
    </w:lvl>
    <w:lvl w:ilvl="5" w:tplc="E0944A24">
      <w:numFmt w:val="bullet"/>
      <w:lvlText w:val="•"/>
      <w:lvlJc w:val="left"/>
      <w:pPr>
        <w:ind w:left="5130" w:hanging="125"/>
      </w:pPr>
      <w:rPr>
        <w:rFonts w:hint="default"/>
        <w:lang w:val="pt-PT" w:eastAsia="pt-PT" w:bidi="pt-PT"/>
      </w:rPr>
    </w:lvl>
    <w:lvl w:ilvl="6" w:tplc="DD52209E">
      <w:numFmt w:val="bullet"/>
      <w:lvlText w:val="•"/>
      <w:lvlJc w:val="left"/>
      <w:pPr>
        <w:ind w:left="6108" w:hanging="125"/>
      </w:pPr>
      <w:rPr>
        <w:rFonts w:hint="default"/>
        <w:lang w:val="pt-PT" w:eastAsia="pt-PT" w:bidi="pt-PT"/>
      </w:rPr>
    </w:lvl>
    <w:lvl w:ilvl="7" w:tplc="D35ADF54">
      <w:numFmt w:val="bullet"/>
      <w:lvlText w:val="•"/>
      <w:lvlJc w:val="left"/>
      <w:pPr>
        <w:ind w:left="7086" w:hanging="125"/>
      </w:pPr>
      <w:rPr>
        <w:rFonts w:hint="default"/>
        <w:lang w:val="pt-PT" w:eastAsia="pt-PT" w:bidi="pt-PT"/>
      </w:rPr>
    </w:lvl>
    <w:lvl w:ilvl="8" w:tplc="2C82CECA">
      <w:numFmt w:val="bullet"/>
      <w:lvlText w:val="•"/>
      <w:lvlJc w:val="left"/>
      <w:pPr>
        <w:ind w:left="8064" w:hanging="125"/>
      </w:pPr>
      <w:rPr>
        <w:rFonts w:hint="default"/>
        <w:lang w:val="pt-PT" w:eastAsia="pt-PT" w:bidi="pt-PT"/>
      </w:rPr>
    </w:lvl>
  </w:abstractNum>
  <w:abstractNum w:abstractNumId="1" w15:restartNumberingAfterBreak="0">
    <w:nsid w:val="5710524D"/>
    <w:multiLevelType w:val="hybridMultilevel"/>
    <w:tmpl w:val="23CCBE58"/>
    <w:lvl w:ilvl="0" w:tplc="D60AE3CC">
      <w:start w:val="1"/>
      <w:numFmt w:val="decimal"/>
      <w:lvlText w:val="%1-"/>
      <w:lvlJc w:val="left"/>
      <w:pPr>
        <w:ind w:left="836" w:hanging="361"/>
      </w:pPr>
      <w:rPr>
        <w:rFonts w:ascii="Arial" w:eastAsia="Arial" w:hAnsi="Arial" w:cs="Arial" w:hint="default"/>
        <w:spacing w:val="-19"/>
        <w:w w:val="99"/>
        <w:sz w:val="24"/>
        <w:szCs w:val="24"/>
        <w:lang w:val="pt-PT" w:eastAsia="pt-PT" w:bidi="pt-PT"/>
      </w:rPr>
    </w:lvl>
    <w:lvl w:ilvl="1" w:tplc="A432B4C8">
      <w:numFmt w:val="bullet"/>
      <w:lvlText w:val="•"/>
      <w:lvlJc w:val="left"/>
      <w:pPr>
        <w:ind w:left="1758" w:hanging="361"/>
      </w:pPr>
      <w:rPr>
        <w:rFonts w:hint="default"/>
        <w:lang w:val="pt-PT" w:eastAsia="pt-PT" w:bidi="pt-PT"/>
      </w:rPr>
    </w:lvl>
    <w:lvl w:ilvl="2" w:tplc="EF5062AA">
      <w:numFmt w:val="bullet"/>
      <w:lvlText w:val="•"/>
      <w:lvlJc w:val="left"/>
      <w:pPr>
        <w:ind w:left="2676" w:hanging="361"/>
      </w:pPr>
      <w:rPr>
        <w:rFonts w:hint="default"/>
        <w:lang w:val="pt-PT" w:eastAsia="pt-PT" w:bidi="pt-PT"/>
      </w:rPr>
    </w:lvl>
    <w:lvl w:ilvl="3" w:tplc="99AC0734">
      <w:numFmt w:val="bullet"/>
      <w:lvlText w:val="•"/>
      <w:lvlJc w:val="left"/>
      <w:pPr>
        <w:ind w:left="3594" w:hanging="361"/>
      </w:pPr>
      <w:rPr>
        <w:rFonts w:hint="default"/>
        <w:lang w:val="pt-PT" w:eastAsia="pt-PT" w:bidi="pt-PT"/>
      </w:rPr>
    </w:lvl>
    <w:lvl w:ilvl="4" w:tplc="9B3E1F0C">
      <w:numFmt w:val="bullet"/>
      <w:lvlText w:val="•"/>
      <w:lvlJc w:val="left"/>
      <w:pPr>
        <w:ind w:left="4512" w:hanging="361"/>
      </w:pPr>
      <w:rPr>
        <w:rFonts w:hint="default"/>
        <w:lang w:val="pt-PT" w:eastAsia="pt-PT" w:bidi="pt-PT"/>
      </w:rPr>
    </w:lvl>
    <w:lvl w:ilvl="5" w:tplc="66B478B0">
      <w:numFmt w:val="bullet"/>
      <w:lvlText w:val="•"/>
      <w:lvlJc w:val="left"/>
      <w:pPr>
        <w:ind w:left="5430" w:hanging="361"/>
      </w:pPr>
      <w:rPr>
        <w:rFonts w:hint="default"/>
        <w:lang w:val="pt-PT" w:eastAsia="pt-PT" w:bidi="pt-PT"/>
      </w:rPr>
    </w:lvl>
    <w:lvl w:ilvl="6" w:tplc="6186BE7C">
      <w:numFmt w:val="bullet"/>
      <w:lvlText w:val="•"/>
      <w:lvlJc w:val="left"/>
      <w:pPr>
        <w:ind w:left="6348" w:hanging="361"/>
      </w:pPr>
      <w:rPr>
        <w:rFonts w:hint="default"/>
        <w:lang w:val="pt-PT" w:eastAsia="pt-PT" w:bidi="pt-PT"/>
      </w:rPr>
    </w:lvl>
    <w:lvl w:ilvl="7" w:tplc="36A6F0A6">
      <w:numFmt w:val="bullet"/>
      <w:lvlText w:val="•"/>
      <w:lvlJc w:val="left"/>
      <w:pPr>
        <w:ind w:left="7266" w:hanging="361"/>
      </w:pPr>
      <w:rPr>
        <w:rFonts w:hint="default"/>
        <w:lang w:val="pt-PT" w:eastAsia="pt-PT" w:bidi="pt-PT"/>
      </w:rPr>
    </w:lvl>
    <w:lvl w:ilvl="8" w:tplc="9CD2B226">
      <w:numFmt w:val="bullet"/>
      <w:lvlText w:val="•"/>
      <w:lvlJc w:val="left"/>
      <w:pPr>
        <w:ind w:left="8184" w:hanging="361"/>
      </w:pPr>
      <w:rPr>
        <w:rFonts w:hint="default"/>
        <w:lang w:val="pt-PT" w:eastAsia="pt-PT" w:bidi="pt-PT"/>
      </w:rPr>
    </w:lvl>
  </w:abstractNum>
  <w:abstractNum w:abstractNumId="2" w15:restartNumberingAfterBreak="0">
    <w:nsid w:val="63475432"/>
    <w:multiLevelType w:val="hybridMultilevel"/>
    <w:tmpl w:val="8D78A516"/>
    <w:lvl w:ilvl="0" w:tplc="D85CC3EA">
      <w:start w:val="1"/>
      <w:numFmt w:val="upperRoman"/>
      <w:lvlText w:val="%1-"/>
      <w:lvlJc w:val="left"/>
      <w:pPr>
        <w:ind w:left="465" w:hanging="210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 w:tplc="648A7182">
      <w:start w:val="1"/>
      <w:numFmt w:val="lowerLetter"/>
      <w:lvlText w:val="%2)"/>
      <w:lvlJc w:val="left"/>
      <w:pPr>
        <w:ind w:left="255" w:hanging="760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 w:tplc="E2E4D2A8">
      <w:numFmt w:val="bullet"/>
      <w:lvlText w:val="•"/>
      <w:lvlJc w:val="left"/>
      <w:pPr>
        <w:ind w:left="1522" w:hanging="760"/>
      </w:pPr>
      <w:rPr>
        <w:rFonts w:hint="default"/>
        <w:lang w:val="pt-PT" w:eastAsia="pt-PT" w:bidi="pt-PT"/>
      </w:rPr>
    </w:lvl>
    <w:lvl w:ilvl="3" w:tplc="31F2844A">
      <w:numFmt w:val="bullet"/>
      <w:lvlText w:val="•"/>
      <w:lvlJc w:val="left"/>
      <w:pPr>
        <w:ind w:left="2584" w:hanging="760"/>
      </w:pPr>
      <w:rPr>
        <w:rFonts w:hint="default"/>
        <w:lang w:val="pt-PT" w:eastAsia="pt-PT" w:bidi="pt-PT"/>
      </w:rPr>
    </w:lvl>
    <w:lvl w:ilvl="4" w:tplc="7F6E3CC4">
      <w:numFmt w:val="bullet"/>
      <w:lvlText w:val="•"/>
      <w:lvlJc w:val="left"/>
      <w:pPr>
        <w:ind w:left="3646" w:hanging="760"/>
      </w:pPr>
      <w:rPr>
        <w:rFonts w:hint="default"/>
        <w:lang w:val="pt-PT" w:eastAsia="pt-PT" w:bidi="pt-PT"/>
      </w:rPr>
    </w:lvl>
    <w:lvl w:ilvl="5" w:tplc="931E8F7C">
      <w:numFmt w:val="bullet"/>
      <w:lvlText w:val="•"/>
      <w:lvlJc w:val="left"/>
      <w:pPr>
        <w:ind w:left="4708" w:hanging="760"/>
      </w:pPr>
      <w:rPr>
        <w:rFonts w:hint="default"/>
        <w:lang w:val="pt-PT" w:eastAsia="pt-PT" w:bidi="pt-PT"/>
      </w:rPr>
    </w:lvl>
    <w:lvl w:ilvl="6" w:tplc="1024A33A">
      <w:numFmt w:val="bullet"/>
      <w:lvlText w:val="•"/>
      <w:lvlJc w:val="left"/>
      <w:pPr>
        <w:ind w:left="5771" w:hanging="760"/>
      </w:pPr>
      <w:rPr>
        <w:rFonts w:hint="default"/>
        <w:lang w:val="pt-PT" w:eastAsia="pt-PT" w:bidi="pt-PT"/>
      </w:rPr>
    </w:lvl>
    <w:lvl w:ilvl="7" w:tplc="5A18E856">
      <w:numFmt w:val="bullet"/>
      <w:lvlText w:val="•"/>
      <w:lvlJc w:val="left"/>
      <w:pPr>
        <w:ind w:left="6833" w:hanging="760"/>
      </w:pPr>
      <w:rPr>
        <w:rFonts w:hint="default"/>
        <w:lang w:val="pt-PT" w:eastAsia="pt-PT" w:bidi="pt-PT"/>
      </w:rPr>
    </w:lvl>
    <w:lvl w:ilvl="8" w:tplc="CCC05BA4">
      <w:numFmt w:val="bullet"/>
      <w:lvlText w:val="•"/>
      <w:lvlJc w:val="left"/>
      <w:pPr>
        <w:ind w:left="7895" w:hanging="760"/>
      </w:pPr>
      <w:rPr>
        <w:rFonts w:hint="default"/>
        <w:lang w:val="pt-PT" w:eastAsia="pt-PT" w:bidi="pt-PT"/>
      </w:rPr>
    </w:lvl>
  </w:abstractNum>
  <w:abstractNum w:abstractNumId="3" w15:restartNumberingAfterBreak="0">
    <w:nsid w:val="753E2A44"/>
    <w:multiLevelType w:val="hybridMultilevel"/>
    <w:tmpl w:val="7076DC40"/>
    <w:lvl w:ilvl="0" w:tplc="08D8C6DA">
      <w:start w:val="7"/>
      <w:numFmt w:val="upperRoman"/>
      <w:lvlText w:val="%1"/>
      <w:lvlJc w:val="left"/>
      <w:pPr>
        <w:ind w:left="115" w:hanging="345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1" w:tplc="2A928308">
      <w:start w:val="1"/>
      <w:numFmt w:val="lowerLetter"/>
      <w:lvlText w:val="%2)"/>
      <w:lvlJc w:val="left"/>
      <w:pPr>
        <w:ind w:left="836" w:hanging="36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 w:tplc="5F4C776A">
      <w:start w:val="1"/>
      <w:numFmt w:val="decimal"/>
      <w:lvlText w:val="%3-"/>
      <w:lvlJc w:val="left"/>
      <w:pPr>
        <w:ind w:left="115" w:hanging="786"/>
      </w:pPr>
      <w:rPr>
        <w:rFonts w:ascii="Arial" w:eastAsia="Arial" w:hAnsi="Arial" w:cs="Arial" w:hint="default"/>
        <w:spacing w:val="-31"/>
        <w:w w:val="99"/>
        <w:sz w:val="24"/>
        <w:szCs w:val="24"/>
        <w:lang w:val="pt-PT" w:eastAsia="pt-PT" w:bidi="pt-PT"/>
      </w:rPr>
    </w:lvl>
    <w:lvl w:ilvl="3" w:tplc="8BCED0C6">
      <w:numFmt w:val="bullet"/>
      <w:lvlText w:val="•"/>
      <w:lvlJc w:val="left"/>
      <w:pPr>
        <w:ind w:left="2880" w:hanging="786"/>
      </w:pPr>
      <w:rPr>
        <w:rFonts w:hint="default"/>
        <w:lang w:val="pt-PT" w:eastAsia="pt-PT" w:bidi="pt-PT"/>
      </w:rPr>
    </w:lvl>
    <w:lvl w:ilvl="4" w:tplc="C16CF582">
      <w:numFmt w:val="bullet"/>
      <w:lvlText w:val="•"/>
      <w:lvlJc w:val="left"/>
      <w:pPr>
        <w:ind w:left="3900" w:hanging="786"/>
      </w:pPr>
      <w:rPr>
        <w:rFonts w:hint="default"/>
        <w:lang w:val="pt-PT" w:eastAsia="pt-PT" w:bidi="pt-PT"/>
      </w:rPr>
    </w:lvl>
    <w:lvl w:ilvl="5" w:tplc="0560ACD8">
      <w:numFmt w:val="bullet"/>
      <w:lvlText w:val="•"/>
      <w:lvlJc w:val="left"/>
      <w:pPr>
        <w:ind w:left="4920" w:hanging="786"/>
      </w:pPr>
      <w:rPr>
        <w:rFonts w:hint="default"/>
        <w:lang w:val="pt-PT" w:eastAsia="pt-PT" w:bidi="pt-PT"/>
      </w:rPr>
    </w:lvl>
    <w:lvl w:ilvl="6" w:tplc="690C8D62">
      <w:numFmt w:val="bullet"/>
      <w:lvlText w:val="•"/>
      <w:lvlJc w:val="left"/>
      <w:pPr>
        <w:ind w:left="5940" w:hanging="786"/>
      </w:pPr>
      <w:rPr>
        <w:rFonts w:hint="default"/>
        <w:lang w:val="pt-PT" w:eastAsia="pt-PT" w:bidi="pt-PT"/>
      </w:rPr>
    </w:lvl>
    <w:lvl w:ilvl="7" w:tplc="4FA4CD62">
      <w:numFmt w:val="bullet"/>
      <w:lvlText w:val="•"/>
      <w:lvlJc w:val="left"/>
      <w:pPr>
        <w:ind w:left="6960" w:hanging="786"/>
      </w:pPr>
      <w:rPr>
        <w:rFonts w:hint="default"/>
        <w:lang w:val="pt-PT" w:eastAsia="pt-PT" w:bidi="pt-PT"/>
      </w:rPr>
    </w:lvl>
    <w:lvl w:ilvl="8" w:tplc="B7E45E56">
      <w:numFmt w:val="bullet"/>
      <w:lvlText w:val="•"/>
      <w:lvlJc w:val="left"/>
      <w:pPr>
        <w:ind w:left="7980" w:hanging="786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4A"/>
    <w:rsid w:val="00016F80"/>
    <w:rsid w:val="000312D7"/>
    <w:rsid w:val="00043995"/>
    <w:rsid w:val="000B1570"/>
    <w:rsid w:val="0010340E"/>
    <w:rsid w:val="00145033"/>
    <w:rsid w:val="0016653A"/>
    <w:rsid w:val="00184C22"/>
    <w:rsid w:val="001B6F47"/>
    <w:rsid w:val="00250AF0"/>
    <w:rsid w:val="002C489E"/>
    <w:rsid w:val="003172F2"/>
    <w:rsid w:val="0033358D"/>
    <w:rsid w:val="00341804"/>
    <w:rsid w:val="003503BA"/>
    <w:rsid w:val="0037406F"/>
    <w:rsid w:val="0037764A"/>
    <w:rsid w:val="00383056"/>
    <w:rsid w:val="0039333F"/>
    <w:rsid w:val="003A1674"/>
    <w:rsid w:val="003C40C3"/>
    <w:rsid w:val="00417FDB"/>
    <w:rsid w:val="004215DC"/>
    <w:rsid w:val="00444DC8"/>
    <w:rsid w:val="00445E01"/>
    <w:rsid w:val="00490E5A"/>
    <w:rsid w:val="004957BA"/>
    <w:rsid w:val="004C344A"/>
    <w:rsid w:val="004D0F14"/>
    <w:rsid w:val="004D69D4"/>
    <w:rsid w:val="0055480B"/>
    <w:rsid w:val="00577CA7"/>
    <w:rsid w:val="005E4955"/>
    <w:rsid w:val="0061120E"/>
    <w:rsid w:val="00617789"/>
    <w:rsid w:val="00623808"/>
    <w:rsid w:val="00625714"/>
    <w:rsid w:val="0062674D"/>
    <w:rsid w:val="0063024E"/>
    <w:rsid w:val="006317A6"/>
    <w:rsid w:val="006573AD"/>
    <w:rsid w:val="00661836"/>
    <w:rsid w:val="006860A0"/>
    <w:rsid w:val="00701711"/>
    <w:rsid w:val="007262C1"/>
    <w:rsid w:val="00750D11"/>
    <w:rsid w:val="0076239D"/>
    <w:rsid w:val="0076644A"/>
    <w:rsid w:val="007B36F4"/>
    <w:rsid w:val="0083332E"/>
    <w:rsid w:val="00843DB4"/>
    <w:rsid w:val="0089705E"/>
    <w:rsid w:val="008C3016"/>
    <w:rsid w:val="008D1B2A"/>
    <w:rsid w:val="0090072E"/>
    <w:rsid w:val="00947A7C"/>
    <w:rsid w:val="009600C7"/>
    <w:rsid w:val="00974A98"/>
    <w:rsid w:val="00993526"/>
    <w:rsid w:val="009945E6"/>
    <w:rsid w:val="009D1704"/>
    <w:rsid w:val="009F1D71"/>
    <w:rsid w:val="00A03C90"/>
    <w:rsid w:val="00A208C7"/>
    <w:rsid w:val="00A37986"/>
    <w:rsid w:val="00A37EB4"/>
    <w:rsid w:val="00A53754"/>
    <w:rsid w:val="00AD5B78"/>
    <w:rsid w:val="00AF1E66"/>
    <w:rsid w:val="00B36F07"/>
    <w:rsid w:val="00B47C41"/>
    <w:rsid w:val="00B55B02"/>
    <w:rsid w:val="00B735E1"/>
    <w:rsid w:val="00B87FB6"/>
    <w:rsid w:val="00BA26B6"/>
    <w:rsid w:val="00BA4141"/>
    <w:rsid w:val="00BA724E"/>
    <w:rsid w:val="00BB0CA4"/>
    <w:rsid w:val="00C11087"/>
    <w:rsid w:val="00C4347D"/>
    <w:rsid w:val="00C50F05"/>
    <w:rsid w:val="00CB3EE9"/>
    <w:rsid w:val="00D118C9"/>
    <w:rsid w:val="00D14B68"/>
    <w:rsid w:val="00D20F86"/>
    <w:rsid w:val="00D66F45"/>
    <w:rsid w:val="00D86C23"/>
    <w:rsid w:val="00D93DAD"/>
    <w:rsid w:val="00DB4274"/>
    <w:rsid w:val="00DC7FD9"/>
    <w:rsid w:val="00E56F38"/>
    <w:rsid w:val="00E90863"/>
    <w:rsid w:val="00ED44AF"/>
    <w:rsid w:val="00EE293B"/>
    <w:rsid w:val="00EE6A41"/>
    <w:rsid w:val="00F53ED1"/>
    <w:rsid w:val="00F92496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79271"/>
  <w15:docId w15:val="{B0221E83-DD03-426F-8FDC-C4115CA8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3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0D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D11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50D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D11"/>
    <w:rPr>
      <w:rFonts w:ascii="Arial" w:eastAsia="Arial" w:hAnsi="Arial" w:cs="Arial"/>
      <w:lang w:val="pt-PT" w:eastAsia="pt-PT" w:bidi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B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4274"/>
    <w:rPr>
      <w:rFonts w:ascii="Arial" w:eastAsia="Arial" w:hAnsi="Arial" w:cs="Arial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B427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B4274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B42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fontstyle01">
    <w:name w:val="fontstyle01"/>
    <w:basedOn w:val="Fontepargpadro"/>
    <w:rsid w:val="00D14B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111145">
    <w:name w:val="_A111145"/>
    <w:basedOn w:val="Normal"/>
    <w:rsid w:val="00D118C9"/>
    <w:pPr>
      <w:widowControl/>
      <w:ind w:left="1440" w:right="2880" w:firstLine="1440"/>
      <w:jc w:val="both"/>
    </w:pPr>
    <w:rPr>
      <w:rFonts w:ascii="Tms Rmn" w:eastAsiaTheme="minorHAnsi" w:hAnsi="Tms Rmn" w:cs="Times New Roman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5E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5E1"/>
    <w:rPr>
      <w:rFonts w:ascii="Times New Roman" w:eastAsia="Arial" w:hAnsi="Times New Roman" w:cs="Times New Roman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F1D7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B3E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B3EE9"/>
    <w:rPr>
      <w:rFonts w:ascii="Arial" w:eastAsia="Arial" w:hAnsi="Arial" w:cs="Arial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17789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pt-BR"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17789"/>
    <w:rPr>
      <w:rFonts w:eastAsiaTheme="minorEastAsia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617789"/>
    <w:rPr>
      <w:vertAlign w:val="superscript"/>
    </w:rPr>
  </w:style>
  <w:style w:type="character" w:customStyle="1" w:styleId="fontstyle21">
    <w:name w:val="fontstyle21"/>
    <w:basedOn w:val="Fontepargpadro"/>
    <w:rsid w:val="00E90863"/>
    <w:rPr>
      <w:rFonts w:ascii="TimesNewRoman" w:hAnsi="TimesNewRoman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993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t.wikipedia.org/w/index.php?title=De_cujus&amp;oldid=5296903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t.wikipedia.org/wiki/Invent%C3%A1rio" TargetMode="External"/><Relationship Id="rId2" Type="http://schemas.openxmlformats.org/officeDocument/2006/relationships/hyperlink" Target="https://pt.wikipedia.org/wiki/Heran%C3%A7a" TargetMode="External"/><Relationship Id="rId1" Type="http://schemas.openxmlformats.org/officeDocument/2006/relationships/hyperlink" Target="https://pt.wikipedia.org/wiki/Fo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D2C0FC39A714DA8A7FF240EEBE391" ma:contentTypeVersion="6" ma:contentTypeDescription="Create a new document." ma:contentTypeScope="" ma:versionID="1a686bfb2889ad656c954c5e186f5ced">
  <xsd:schema xmlns:xsd="http://www.w3.org/2001/XMLSchema" xmlns:xs="http://www.w3.org/2001/XMLSchema" xmlns:p="http://schemas.microsoft.com/office/2006/metadata/properties" xmlns:ns2="36153e0a-af91-4eba-b97b-d6657be26952" xmlns:ns3="04d72218-f364-450f-bde0-852b1fb6e1b3" targetNamespace="http://schemas.microsoft.com/office/2006/metadata/properties" ma:root="true" ma:fieldsID="fec61a27799b2636e7bc7241002502d3" ns2:_="" ns3:_="">
    <xsd:import namespace="36153e0a-af91-4eba-b97b-d6657be26952"/>
    <xsd:import namespace="04d72218-f364-450f-bde0-852b1fb6e1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53e0a-af91-4eba-b97b-d6657be26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72218-f364-450f-bde0-852b1fb6e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STJ20</b:Tag>
    <b:SourceType>InternetSite</b:SourceType>
    <b:Guid>{83B2BF8D-7CD9-4B5F-8DF1-302E00804F40}</b:Guid>
    <b:Title>RECURSO ESPECIAL : REsp 1808767 RJ 2019/0114609-4. Relator: Ministro Luis Felipe Salomão. DJ 15/10/2019</b:Title>
    <b:Year>2020</b:Year>
    <b:InternetSiteTitle>STJ</b:InternetSiteTitle>
    <b:Month>04</b:Month>
    <b:Day>29</b:Day>
    <b:URL>https://processo.stj.jus.br/processo/pesquisa/?src=1.1.2&amp;aplicacao=processos.ea&amp;tipoPesquisa=tipoPesquisaGenerica&amp;num_registro=201901146094</b:URL>
    <b:Author>
      <b:Author>
        <b:NameList>
          <b:Person>
            <b:Last>STJ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297CFFF-8FFB-4699-B3DC-9A84745F9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97631C-CB77-4D68-8ED6-EE3E7574A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3B2BC-2E95-4A30-A9F9-8F936AB5B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53e0a-af91-4eba-b97b-d6657be26952"/>
    <ds:schemaRef ds:uri="04d72218-f364-450f-bde0-852b1fb6e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E3085-F48A-1244-9C9B-B3EA1D29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Vischi</dc:creator>
  <cp:lastModifiedBy>Daniel</cp:lastModifiedBy>
  <cp:revision>5</cp:revision>
  <cp:lastPrinted>2020-12-09T14:57:00Z</cp:lastPrinted>
  <dcterms:created xsi:type="dcterms:W3CDTF">2021-07-29T18:11:00Z</dcterms:created>
  <dcterms:modified xsi:type="dcterms:W3CDTF">2021-08-02T14:46:00Z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2020-08-14T00:00:00Z</vt:filetime>
  </property>
  <property fmtid="{D5CDD505-2E9C-101B-9397-08002B2CF9AE}" pid="5" name="ContentTypeId">
    <vt:lpwstr>0x010100BDBD2C0FC39A714DA8A7FF240EEBE391</vt:lpwstr>
  </property>
</Properties>
</file>